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Microsoft_Visio_Drawing2.vsdx" ContentType="application/vnd.ms-visio.drawing"/>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bookmarkStart w:id="0" w:name="_GoBack"/>
      <w:bookmarkEnd w:id="0"/>
      <w:r w:rsidRPr="005D736A">
        <w:rPr>
          <w:rFonts w:ascii="Arial" w:eastAsia="Tahoma" w:hAnsi="Arial" w:cs="Arial"/>
          <w:b/>
          <w:bCs/>
          <w:sz w:val="22"/>
          <w:szCs w:val="22"/>
          <w:lang w:eastAsia="zh-CN"/>
        </w:rPr>
        <w:t>3GPP TSG-RAN WG2 Meeting #</w:t>
      </w:r>
      <w:r w:rsidR="00633B0A" w:rsidRPr="005D736A">
        <w:rPr>
          <w:rFonts w:ascii="Arial" w:eastAsia="Tahoma" w:hAnsi="Arial" w:cs="Arial"/>
          <w:b/>
          <w:bCs/>
          <w:sz w:val="22"/>
          <w:szCs w:val="22"/>
          <w:lang w:eastAsia="zh-CN"/>
        </w:rPr>
        <w:t>1</w:t>
      </w:r>
      <w:r w:rsidR="00633B0A">
        <w:rPr>
          <w:rFonts w:ascii="Arial" w:eastAsia="Tahoma" w:hAnsi="Arial" w:cs="Arial"/>
          <w:b/>
          <w:bCs/>
          <w:sz w:val="22"/>
          <w:szCs w:val="22"/>
          <w:lang w:eastAsia="zh-CN"/>
        </w:rPr>
        <w:t>22</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0E36ED" w:rsidRPr="000E36ED">
        <w:rPr>
          <w:rFonts w:ascii="Arial" w:eastAsia="Tahoma" w:hAnsi="Arial" w:cs="Arial"/>
          <w:b/>
          <w:bCs/>
          <w:sz w:val="22"/>
          <w:szCs w:val="22"/>
          <w:lang w:eastAsia="zh-CN"/>
        </w:rPr>
        <w:t>R2-</w:t>
      </w:r>
      <w:r w:rsidR="00633B0A" w:rsidRPr="000E36ED">
        <w:rPr>
          <w:rFonts w:ascii="Arial" w:eastAsia="Tahoma" w:hAnsi="Arial" w:cs="Arial"/>
          <w:b/>
          <w:bCs/>
          <w:sz w:val="22"/>
          <w:szCs w:val="22"/>
          <w:lang w:eastAsia="zh-CN"/>
        </w:rPr>
        <w:t>23</w:t>
      </w:r>
      <w:r w:rsidR="006768C3">
        <w:rPr>
          <w:rFonts w:ascii="Arial" w:eastAsia="Tahoma" w:hAnsi="Arial" w:cs="Arial"/>
          <w:b/>
          <w:bCs/>
          <w:sz w:val="22"/>
          <w:szCs w:val="22"/>
          <w:lang w:eastAsia="zh-CN"/>
        </w:rPr>
        <w:t>06181</w:t>
      </w:r>
    </w:p>
    <w:p w:rsidR="004E73A5" w:rsidRPr="00356A7F" w:rsidRDefault="00633B0A" w:rsidP="004E73A5">
      <w:pPr>
        <w:tabs>
          <w:tab w:val="left" w:pos="1800"/>
          <w:tab w:val="center" w:pos="4536"/>
          <w:tab w:val="right" w:pos="9639"/>
        </w:tabs>
        <w:spacing w:after="120"/>
        <w:ind w:left="1797" w:hanging="1797"/>
        <w:jc w:val="both"/>
        <w:rPr>
          <w:rFonts w:eastAsia="宋体"/>
          <w:sz w:val="22"/>
          <w:lang w:eastAsia="zh-CN"/>
        </w:rPr>
      </w:pPr>
      <w:r>
        <w:rPr>
          <w:rFonts w:ascii="Arial" w:eastAsia="Tahoma" w:hAnsi="Arial" w:cs="Arial"/>
          <w:b/>
          <w:bCs/>
          <w:sz w:val="22"/>
          <w:szCs w:val="22"/>
          <w:lang w:eastAsia="zh-CN"/>
        </w:rPr>
        <w:t>Incheon, Korea</w:t>
      </w:r>
      <w:r w:rsidR="002F04AF">
        <w:rPr>
          <w:rFonts w:ascii="Arial" w:eastAsia="Tahoma" w:hAnsi="Arial" w:cs="Arial"/>
          <w:b/>
          <w:bCs/>
          <w:sz w:val="22"/>
          <w:szCs w:val="22"/>
          <w:lang w:eastAsia="zh-CN"/>
        </w:rPr>
        <w:t xml:space="preserve">, </w:t>
      </w:r>
      <w:r>
        <w:rPr>
          <w:rFonts w:ascii="Arial" w:eastAsia="Tahoma" w:hAnsi="Arial" w:cs="Arial"/>
          <w:b/>
          <w:bCs/>
          <w:sz w:val="22"/>
          <w:szCs w:val="22"/>
          <w:lang w:eastAsia="zh-CN"/>
        </w:rPr>
        <w:t>22</w:t>
      </w:r>
      <w:r w:rsidR="00B47920">
        <w:rPr>
          <w:rFonts w:ascii="Arial" w:eastAsia="Tahoma" w:hAnsi="Arial" w:cs="Arial"/>
          <w:b/>
          <w:bCs/>
          <w:sz w:val="22"/>
          <w:szCs w:val="22"/>
          <w:vertAlign w:val="superscript"/>
          <w:lang w:eastAsia="zh-CN"/>
        </w:rPr>
        <w:t>nd</w:t>
      </w:r>
      <w:r>
        <w:rPr>
          <w:rFonts w:ascii="Arial" w:eastAsia="Tahoma" w:hAnsi="Arial" w:cs="Arial"/>
          <w:b/>
          <w:bCs/>
          <w:sz w:val="22"/>
          <w:szCs w:val="22"/>
          <w:lang w:eastAsia="zh-CN"/>
        </w:rPr>
        <w:t xml:space="preserve"> </w:t>
      </w:r>
      <w:r w:rsidR="004E73A5" w:rsidRPr="005D736A">
        <w:rPr>
          <w:rFonts w:ascii="Arial" w:eastAsia="Tahoma" w:hAnsi="Arial" w:cs="Arial"/>
          <w:b/>
          <w:bCs/>
          <w:sz w:val="22"/>
          <w:szCs w:val="22"/>
          <w:lang w:eastAsia="zh-CN"/>
        </w:rPr>
        <w:t xml:space="preserve">– </w:t>
      </w:r>
      <w:r w:rsidR="00FE5745">
        <w:rPr>
          <w:rFonts w:ascii="Arial" w:eastAsia="Tahoma" w:hAnsi="Arial" w:cs="Arial"/>
          <w:b/>
          <w:bCs/>
          <w:sz w:val="22"/>
          <w:szCs w:val="22"/>
          <w:lang w:eastAsia="zh-CN"/>
        </w:rPr>
        <w:t>26</w:t>
      </w:r>
      <w:r w:rsidR="00FE5745" w:rsidRPr="00FE5745">
        <w:rPr>
          <w:rFonts w:ascii="Arial" w:eastAsia="Tahoma" w:hAnsi="Arial" w:cs="Arial"/>
          <w:b/>
          <w:bCs/>
          <w:sz w:val="22"/>
          <w:szCs w:val="22"/>
          <w:vertAlign w:val="superscript"/>
          <w:lang w:eastAsia="zh-CN"/>
        </w:rPr>
        <w:t>th</w:t>
      </w:r>
      <w:r w:rsidR="00FE5745">
        <w:rPr>
          <w:rFonts w:ascii="Arial" w:eastAsia="Tahoma" w:hAnsi="Arial" w:cs="Arial"/>
          <w:b/>
          <w:bCs/>
          <w:sz w:val="22"/>
          <w:szCs w:val="22"/>
          <w:lang w:eastAsia="zh-CN"/>
        </w:rPr>
        <w:t xml:space="preserve"> </w:t>
      </w:r>
      <w:r>
        <w:rPr>
          <w:rFonts w:ascii="Arial" w:eastAsia="Tahoma" w:hAnsi="Arial" w:cs="Arial"/>
          <w:b/>
          <w:bCs/>
          <w:sz w:val="22"/>
          <w:szCs w:val="22"/>
          <w:lang w:eastAsia="zh-CN"/>
        </w:rPr>
        <w:t>May</w:t>
      </w:r>
      <w:r w:rsidR="004E73A5" w:rsidRPr="005D736A">
        <w:rPr>
          <w:rFonts w:ascii="Arial" w:eastAsia="Tahoma" w:hAnsi="Arial" w:cs="Arial" w:hint="eastAsia"/>
          <w:b/>
          <w:bCs/>
          <w:sz w:val="22"/>
          <w:szCs w:val="22"/>
          <w:lang w:eastAsia="zh-CN"/>
        </w:rPr>
        <w:t xml:space="preserve"> </w:t>
      </w:r>
      <w:r w:rsidR="00950DA6" w:rsidRPr="005D736A">
        <w:rPr>
          <w:rFonts w:ascii="Arial" w:eastAsia="Tahoma" w:hAnsi="Arial" w:cs="Arial"/>
          <w:b/>
          <w:bCs/>
          <w:sz w:val="22"/>
          <w:szCs w:val="22"/>
          <w:lang w:eastAsia="zh-CN"/>
        </w:rPr>
        <w:t>202</w:t>
      </w:r>
      <w:r w:rsidR="00950DA6">
        <w:rPr>
          <w:rFonts w:ascii="Arial" w:eastAsia="Tahoma" w:hAnsi="Arial" w:cs="Arial"/>
          <w:b/>
          <w:bCs/>
          <w:sz w:val="22"/>
          <w:szCs w:val="22"/>
          <w:lang w:eastAsia="zh-CN"/>
        </w:rPr>
        <w:t>3</w:t>
      </w:r>
    </w:p>
    <w:p w:rsidR="0004065F" w:rsidRPr="0040338E" w:rsidRDefault="0004065F">
      <w:pPr>
        <w:pStyle w:val="Header"/>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rsidR="0004065F" w:rsidRPr="0040338E" w:rsidRDefault="0004065F">
      <w:pPr>
        <w:pStyle w:val="Header"/>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633B0A" w:rsidRPr="00633B0A">
        <w:rPr>
          <w:rFonts w:eastAsia="宋体"/>
          <w:sz w:val="22"/>
          <w:lang w:eastAsia="zh-CN"/>
        </w:rPr>
        <w:t xml:space="preserve">On MAC CE for </w:t>
      </w:r>
      <w:r w:rsidR="00F8037E">
        <w:rPr>
          <w:rFonts w:eastAsia="宋体"/>
          <w:sz w:val="22"/>
          <w:lang w:eastAsia="zh-CN"/>
        </w:rPr>
        <w:t>Joint</w:t>
      </w:r>
      <w:r w:rsidR="00633B0A" w:rsidRPr="00633B0A">
        <w:rPr>
          <w:rFonts w:eastAsia="宋体"/>
          <w:sz w:val="22"/>
          <w:lang w:eastAsia="zh-CN"/>
        </w:rPr>
        <w:t xml:space="preserve"> TCI State Indication</w:t>
      </w:r>
    </w:p>
    <w:p w:rsidR="0004065F" w:rsidRPr="0040338E" w:rsidRDefault="0004065F">
      <w:pPr>
        <w:pStyle w:val="Header"/>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CF5FC4">
        <w:rPr>
          <w:rFonts w:eastAsia="宋体"/>
          <w:sz w:val="22"/>
          <w:lang w:eastAsia="zh-CN"/>
        </w:rPr>
        <w:t>7</w:t>
      </w:r>
      <w:r w:rsidR="00F44A6F">
        <w:rPr>
          <w:rFonts w:eastAsia="宋体"/>
          <w:sz w:val="22"/>
          <w:lang w:eastAsia="zh-CN"/>
        </w:rPr>
        <w:t>.</w:t>
      </w:r>
      <w:r w:rsidR="00697CD2">
        <w:rPr>
          <w:rFonts w:eastAsia="宋体"/>
          <w:sz w:val="22"/>
          <w:lang w:eastAsia="zh-CN"/>
        </w:rPr>
        <w:t>1</w:t>
      </w:r>
      <w:r w:rsidR="00F44A6F">
        <w:rPr>
          <w:rFonts w:eastAsia="宋体"/>
          <w:sz w:val="22"/>
          <w:lang w:eastAsia="zh-CN"/>
        </w:rPr>
        <w:t>.</w:t>
      </w:r>
      <w:r w:rsidR="00697CD2">
        <w:rPr>
          <w:rFonts w:eastAsia="宋体"/>
          <w:sz w:val="22"/>
          <w:lang w:eastAsia="zh-CN"/>
        </w:rPr>
        <w:t>2</w:t>
      </w:r>
    </w:p>
    <w:p w:rsidR="0004065F" w:rsidRPr="0040338E" w:rsidRDefault="0004065F">
      <w:pPr>
        <w:pStyle w:val="Header"/>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rsidR="0004065F" w:rsidRPr="0040338E" w:rsidRDefault="0004065F" w:rsidP="00EC5FBD">
      <w:pPr>
        <w:pStyle w:val="Heading1"/>
        <w:keepLines/>
        <w:numPr>
          <w:ilvl w:val="0"/>
          <w:numId w:val="8"/>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rsidR="00BA1A51" w:rsidRDefault="00BA492F" w:rsidP="009826A7">
      <w:pPr>
        <w:jc w:val="both"/>
        <w:rPr>
          <w:rFonts w:eastAsia="等线"/>
          <w:highlight w:val="yellow"/>
          <w:lang w:eastAsia="zh-CN"/>
        </w:rPr>
      </w:pPr>
      <w:r>
        <w:rPr>
          <w:rFonts w:eastAsia="等线"/>
          <w:lang w:eastAsia="zh-CN"/>
        </w:rPr>
        <w:t xml:space="preserve">In </w:t>
      </w:r>
      <w:r w:rsidR="00706466">
        <w:rPr>
          <w:rFonts w:eastAsia="等线"/>
          <w:lang w:eastAsia="zh-CN"/>
        </w:rPr>
        <w:t>RAN</w:t>
      </w:r>
      <w:r w:rsidR="00B81333">
        <w:rPr>
          <w:rFonts w:eastAsia="等线"/>
          <w:lang w:eastAsia="zh-CN"/>
        </w:rPr>
        <w:t>1</w:t>
      </w:r>
      <w:r w:rsidR="00251FC0">
        <w:rPr>
          <w:rFonts w:eastAsia="等线"/>
          <w:lang w:eastAsia="zh-CN"/>
        </w:rPr>
        <w:t xml:space="preserve">#112bis </w:t>
      </w:r>
      <w:r w:rsidR="00E9534C">
        <w:rPr>
          <w:rFonts w:eastAsia="等线"/>
          <w:lang w:eastAsia="zh-CN"/>
        </w:rPr>
        <w:fldChar w:fldCharType="begin"/>
      </w:r>
      <w:r w:rsidR="00E9534C">
        <w:rPr>
          <w:rFonts w:eastAsia="等线"/>
          <w:lang w:eastAsia="zh-CN"/>
        </w:rPr>
        <w:instrText xml:space="preserve"> REF _Ref110521931 \r \h </w:instrText>
      </w:r>
      <w:r w:rsidR="00E9534C">
        <w:rPr>
          <w:rFonts w:eastAsia="等线"/>
          <w:lang w:eastAsia="zh-CN"/>
        </w:rPr>
      </w:r>
      <w:r w:rsidR="00E9534C">
        <w:rPr>
          <w:rFonts w:eastAsia="等线"/>
          <w:lang w:eastAsia="zh-CN"/>
        </w:rPr>
        <w:fldChar w:fldCharType="separate"/>
      </w:r>
      <w:r w:rsidR="00E9534C">
        <w:rPr>
          <w:rFonts w:eastAsia="等线"/>
          <w:lang w:eastAsia="zh-CN"/>
        </w:rPr>
        <w:t>[1]</w:t>
      </w:r>
      <w:r w:rsidR="00E9534C">
        <w:rPr>
          <w:rFonts w:eastAsia="等线"/>
          <w:lang w:eastAsia="zh-CN"/>
        </w:rPr>
        <w:fldChar w:fldCharType="end"/>
      </w:r>
      <w:r w:rsidR="00B81333">
        <w:rPr>
          <w:rFonts w:eastAsia="等线"/>
          <w:lang w:eastAsia="zh-CN"/>
        </w:rPr>
        <w:t xml:space="preserve">, </w:t>
      </w:r>
      <w:r w:rsidR="00633B0A">
        <w:rPr>
          <w:rFonts w:eastAsia="等线"/>
          <w:lang w:eastAsia="zh-CN"/>
        </w:rPr>
        <w:t>the agreements</w:t>
      </w:r>
      <w:r w:rsidR="00251FC0">
        <w:rPr>
          <w:rFonts w:eastAsia="等线"/>
          <w:lang w:eastAsia="zh-CN"/>
        </w:rPr>
        <w:t xml:space="preserve"> regarding BH link beam indication were updated as the following</w:t>
      </w:r>
      <w:r w:rsidR="009826A7">
        <w:rPr>
          <w:rFonts w:eastAsia="等线" w:hint="eastAsia"/>
          <w:lang w:eastAsia="zh-CN"/>
        </w:rPr>
        <w:t>：</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BA1A51" w:rsidRPr="00EB0E19" w:rsidTr="00EB0E19">
        <w:tc>
          <w:tcPr>
            <w:tcW w:w="9286" w:type="dxa"/>
            <w:shd w:val="clear" w:color="auto" w:fill="auto"/>
          </w:tcPr>
          <w:p w:rsidR="00633B0A" w:rsidRPr="00633B0A" w:rsidRDefault="00633B0A" w:rsidP="00633B0A">
            <w:pPr>
              <w:rPr>
                <w:rFonts w:ascii="Arial" w:eastAsia="宋体" w:hAnsi="Arial" w:cs="Arial"/>
                <w:sz w:val="16"/>
                <w:szCs w:val="16"/>
                <w:lang w:eastAsia="zh-CN"/>
              </w:rPr>
            </w:pPr>
            <w:r w:rsidRPr="00633B0A">
              <w:rPr>
                <w:rFonts w:ascii="Arial" w:eastAsia="宋体" w:hAnsi="Arial" w:cs="Arial"/>
                <w:sz w:val="16"/>
                <w:szCs w:val="16"/>
                <w:lang w:eastAsia="zh-CN"/>
              </w:rPr>
              <w:t>For the backhaul link beam indication</w:t>
            </w:r>
          </w:p>
          <w:p w:rsidR="00633B0A" w:rsidRPr="00633B0A" w:rsidRDefault="00633B0A" w:rsidP="00633B0A">
            <w:pPr>
              <w:rPr>
                <w:rFonts w:ascii="Arial" w:eastAsia="宋体" w:hAnsi="Arial" w:cs="Arial"/>
                <w:sz w:val="16"/>
                <w:szCs w:val="16"/>
                <w:lang w:eastAsia="zh-CN"/>
              </w:rPr>
            </w:pPr>
            <w:r w:rsidRPr="00633B0A">
              <w:rPr>
                <w:rFonts w:ascii="Arial" w:eastAsia="宋体" w:hAnsi="Arial" w:cs="Arial" w:hint="eastAsia"/>
                <w:sz w:val="16"/>
                <w:szCs w:val="16"/>
                <w:lang w:eastAsia="zh-CN"/>
              </w:rPr>
              <w:t>·</w:t>
            </w:r>
            <w:r w:rsidRPr="00633B0A">
              <w:rPr>
                <w:rFonts w:ascii="Arial" w:eastAsia="宋体" w:hAnsi="Arial" w:cs="Arial"/>
                <w:sz w:val="16"/>
                <w:szCs w:val="16"/>
                <w:lang w:eastAsia="zh-CN"/>
              </w:rPr>
              <w:t xml:space="preserve">       The TCI state for the DL beam indication of backhaul link is selected from the TCI state list in active DL BWP of C-link.</w:t>
            </w:r>
          </w:p>
          <w:p w:rsidR="00633B0A" w:rsidRPr="00633B0A" w:rsidRDefault="00633B0A" w:rsidP="00633B0A">
            <w:pPr>
              <w:rPr>
                <w:rFonts w:ascii="Arial" w:eastAsia="宋体" w:hAnsi="Arial" w:cs="Arial"/>
                <w:sz w:val="16"/>
                <w:szCs w:val="16"/>
                <w:lang w:eastAsia="zh-CN"/>
              </w:rPr>
            </w:pPr>
            <w:r w:rsidRPr="00633B0A">
              <w:rPr>
                <w:rFonts w:ascii="Arial" w:eastAsia="宋体" w:hAnsi="Arial" w:cs="Arial" w:hint="eastAsia"/>
                <w:sz w:val="16"/>
                <w:szCs w:val="16"/>
                <w:lang w:eastAsia="zh-CN"/>
              </w:rPr>
              <w:t>·</w:t>
            </w:r>
            <w:r w:rsidRPr="00633B0A">
              <w:rPr>
                <w:rFonts w:ascii="Arial" w:eastAsia="宋体" w:hAnsi="Arial" w:cs="Arial"/>
                <w:sz w:val="16"/>
                <w:szCs w:val="16"/>
                <w:lang w:eastAsia="zh-CN"/>
              </w:rPr>
              <w:t xml:space="preserve">       The TCI state or SRI for the UL beam indication of backhaul link is selected from the UL TCI state list or SRI list in active UL BWP of C-link.</w:t>
            </w:r>
          </w:p>
          <w:p w:rsidR="00633B0A" w:rsidRPr="00633B0A" w:rsidRDefault="00633B0A" w:rsidP="00633B0A">
            <w:pPr>
              <w:rPr>
                <w:rFonts w:ascii="Arial" w:eastAsia="宋体" w:hAnsi="Arial" w:cs="Arial"/>
                <w:sz w:val="16"/>
                <w:szCs w:val="16"/>
                <w:lang w:eastAsia="zh-CN"/>
              </w:rPr>
            </w:pPr>
            <w:r w:rsidRPr="00F37A97">
              <w:rPr>
                <w:rFonts w:ascii="Arial" w:eastAsia="宋体" w:hAnsi="Arial" w:cs="Arial"/>
                <w:sz w:val="16"/>
                <w:szCs w:val="16"/>
                <w:highlight w:val="yellow"/>
                <w:lang w:eastAsia="zh-CN"/>
              </w:rPr>
              <w:t>o   NOTE: For the case of joint TCI state, how to indicate/determine TCI state for the UL beam of backhaul link is subject to RAN2.</w:t>
            </w:r>
          </w:p>
          <w:p w:rsidR="00BA1A51" w:rsidRPr="00633B0A" w:rsidRDefault="00633B0A" w:rsidP="00EB0E19">
            <w:pPr>
              <w:jc w:val="both"/>
              <w:rPr>
                <w:rFonts w:eastAsia="等线"/>
                <w:highlight w:val="yellow"/>
                <w:lang w:eastAsia="zh-CN"/>
              </w:rPr>
            </w:pPr>
            <w:r w:rsidRPr="00633B0A">
              <w:rPr>
                <w:rFonts w:ascii="Arial" w:eastAsia="宋体" w:hAnsi="Arial" w:cs="Arial" w:hint="eastAsia"/>
                <w:sz w:val="16"/>
                <w:szCs w:val="16"/>
                <w:lang w:eastAsia="zh-CN"/>
              </w:rPr>
              <w:t>·</w:t>
            </w:r>
            <w:r w:rsidRPr="00633B0A">
              <w:rPr>
                <w:rFonts w:ascii="Arial" w:eastAsia="宋体" w:hAnsi="Arial" w:cs="Arial"/>
                <w:sz w:val="16"/>
                <w:szCs w:val="16"/>
                <w:lang w:eastAsia="zh-CN"/>
              </w:rPr>
              <w:t xml:space="preserve">       The SRI for the UL beam indication of backhaul link is associated with active UL BWP of C-link.</w:t>
            </w:r>
          </w:p>
        </w:tc>
      </w:tr>
    </w:tbl>
    <w:p w:rsidR="00BA1A51" w:rsidRDefault="00BA1A51" w:rsidP="009826A7">
      <w:pPr>
        <w:jc w:val="both"/>
        <w:rPr>
          <w:rFonts w:eastAsia="等线"/>
          <w:highlight w:val="yellow"/>
          <w:lang w:eastAsia="zh-CN"/>
        </w:rPr>
      </w:pPr>
    </w:p>
    <w:p w:rsidR="00633B0A" w:rsidRPr="00633B0A" w:rsidRDefault="00633B0A" w:rsidP="00681781">
      <w:pPr>
        <w:jc w:val="both"/>
        <w:rPr>
          <w:rFonts w:eastAsia="等线" w:hint="eastAsia"/>
          <w:lang w:eastAsia="zh-CN"/>
        </w:rPr>
      </w:pPr>
      <w:r>
        <w:rPr>
          <w:rFonts w:eastAsia="等线"/>
          <w:lang w:eastAsia="zh-CN"/>
        </w:rPr>
        <w:t>According the agreements, the MAC CE for joint TCI state indication is up to RAN2</w:t>
      </w:r>
      <w:r w:rsidR="00681781">
        <w:rPr>
          <w:rFonts w:eastAsia="等线"/>
          <w:lang w:eastAsia="zh-CN"/>
        </w:rPr>
        <w:t>.</w:t>
      </w:r>
      <w:r>
        <w:rPr>
          <w:rFonts w:eastAsia="等线"/>
          <w:lang w:eastAsia="zh-CN"/>
        </w:rPr>
        <w:t xml:space="preserve"> In the previous RAN2 meeting</w:t>
      </w:r>
      <w:r w:rsidR="0064349E">
        <w:rPr>
          <w:rFonts w:eastAsia="等线"/>
          <w:lang w:eastAsia="zh-CN"/>
        </w:rPr>
        <w:t>s</w:t>
      </w:r>
      <w:r>
        <w:rPr>
          <w:rFonts w:eastAsia="等线"/>
          <w:lang w:eastAsia="zh-CN"/>
        </w:rPr>
        <w:t>, the MAC CEs respectively for DL and UL TCI state/SRI indication was already agreed</w:t>
      </w:r>
      <w:r w:rsidR="003E1AFC">
        <w:rPr>
          <w:rFonts w:eastAsia="等线"/>
          <w:lang w:eastAsia="zh-CN"/>
        </w:rPr>
        <w:t xml:space="preserve"> in RAN2</w:t>
      </w:r>
      <w:r>
        <w:rPr>
          <w:rFonts w:eastAsia="等线"/>
          <w:lang w:eastAsia="zh-CN"/>
        </w:rPr>
        <w:t>. This paper discuss</w:t>
      </w:r>
      <w:r w:rsidR="0091421C">
        <w:rPr>
          <w:rFonts w:eastAsia="等线"/>
          <w:lang w:eastAsia="zh-CN"/>
        </w:rPr>
        <w:t>es</w:t>
      </w:r>
      <w:r>
        <w:rPr>
          <w:rFonts w:eastAsia="等线"/>
          <w:lang w:eastAsia="zh-CN"/>
        </w:rPr>
        <w:t xml:space="preserve"> whether a new MAC CE for joint TCI state indication should be introduced for BH link beam indication.</w:t>
      </w:r>
    </w:p>
    <w:p w:rsidR="0004065F" w:rsidRDefault="0004065F" w:rsidP="00EC5FBD">
      <w:pPr>
        <w:pStyle w:val="Heading1"/>
        <w:keepLines/>
        <w:numPr>
          <w:ilvl w:val="0"/>
          <w:numId w:val="8"/>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Discussion</w:t>
      </w:r>
    </w:p>
    <w:p w:rsidR="00A2065A" w:rsidRDefault="00633B0A" w:rsidP="007A59DE">
      <w:pPr>
        <w:pStyle w:val="BodyText"/>
        <w:rPr>
          <w:rFonts w:eastAsia="等线"/>
          <w:lang w:val="en-GB" w:eastAsia="zh-CN"/>
        </w:rPr>
      </w:pPr>
      <w:r>
        <w:rPr>
          <w:rFonts w:eastAsia="等线"/>
          <w:lang w:val="en-GB" w:eastAsia="zh-CN"/>
        </w:rPr>
        <w:t>In the endorse</w:t>
      </w:r>
      <w:r w:rsidR="00DC0B9B">
        <w:rPr>
          <w:rFonts w:eastAsia="等线"/>
          <w:lang w:val="en-GB" w:eastAsia="zh-CN"/>
        </w:rPr>
        <w:t>d</w:t>
      </w:r>
      <w:r>
        <w:rPr>
          <w:rFonts w:eastAsia="等线"/>
          <w:lang w:val="en-GB" w:eastAsia="zh-CN"/>
        </w:rPr>
        <w:t xml:space="preserve"> MAC CE in RAN2-121bise, the MAC CEs for separate DL and UL beam indication </w:t>
      </w:r>
      <w:r w:rsidR="00A35124">
        <w:rPr>
          <w:rFonts w:eastAsia="等线"/>
          <w:lang w:val="en-GB" w:eastAsia="zh-CN"/>
        </w:rPr>
        <w:t>were defined</w:t>
      </w:r>
      <w:r>
        <w:rPr>
          <w:rFonts w:eastAsia="等线"/>
          <w:lang w:val="en-GB" w:eastAsia="zh-CN"/>
        </w:rPr>
        <w:t xml:space="preserve"> as the following</w:t>
      </w:r>
      <w:r w:rsidR="00B955A8">
        <w:rPr>
          <w:rFonts w:eastAsia="等线"/>
          <w:lang w:val="en-GB" w:eastAsia="zh-CN"/>
        </w:rPr>
        <w:t xml:space="preserve"> </w:t>
      </w:r>
      <w:r w:rsidR="00B955A8">
        <w:rPr>
          <w:rFonts w:eastAsia="等线"/>
          <w:lang w:val="en-GB" w:eastAsia="zh-CN"/>
        </w:rPr>
        <w:fldChar w:fldCharType="begin"/>
      </w:r>
      <w:r w:rsidR="00B955A8">
        <w:rPr>
          <w:rFonts w:eastAsia="等线"/>
          <w:lang w:val="en-GB" w:eastAsia="zh-CN"/>
        </w:rPr>
        <w:instrText xml:space="preserve"> REF _Ref133570083 \r \h </w:instrText>
      </w:r>
      <w:r w:rsidR="00B955A8">
        <w:rPr>
          <w:rFonts w:eastAsia="等线"/>
          <w:lang w:val="en-GB" w:eastAsia="zh-CN"/>
        </w:rPr>
      </w:r>
      <w:r w:rsidR="00B955A8">
        <w:rPr>
          <w:rFonts w:eastAsia="等线"/>
          <w:lang w:val="en-GB" w:eastAsia="zh-CN"/>
        </w:rPr>
        <w:fldChar w:fldCharType="separate"/>
      </w:r>
      <w:r w:rsidR="00B955A8">
        <w:rPr>
          <w:rFonts w:eastAsia="等线"/>
          <w:lang w:val="en-GB" w:eastAsia="zh-CN"/>
        </w:rPr>
        <w:t>[2]</w:t>
      </w:r>
      <w:r w:rsidR="00B955A8">
        <w:rPr>
          <w:rFonts w:eastAsia="等线"/>
          <w:lang w:val="en-GB" w:eastAsia="zh-CN"/>
        </w:rPr>
        <w:fldChar w:fldCharType="end"/>
      </w:r>
      <w:r>
        <w:rPr>
          <w:rFonts w:eastAsia="等线"/>
          <w:lang w:val="en-GB" w:eastAsia="zh-CN"/>
        </w:rPr>
        <w:t>:</w:t>
      </w:r>
    </w:p>
    <w:p w:rsidR="00633B0A" w:rsidRDefault="00633B0A" w:rsidP="00633B0A">
      <w:pPr>
        <w:jc w:val="center"/>
      </w:pPr>
      <w:r>
        <w:object w:dxaOrig="5484" w:dyaOrig="1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15pt;height:52.9pt" o:ole="">
            <v:imagedata r:id="rId11" o:title=""/>
          </v:shape>
          <o:OLEObject Type="Embed" ProgID="Visio.Drawing.15" ShapeID="_x0000_i1025" DrawAspect="Content" ObjectID="_1745405976" r:id="rId12"/>
        </w:object>
      </w:r>
    </w:p>
    <w:p w:rsidR="00633B0A" w:rsidRDefault="00633B0A" w:rsidP="00633B0A"/>
    <w:p w:rsidR="00633B0A" w:rsidRDefault="00633B0A" w:rsidP="00633B0A">
      <w:pPr>
        <w:pStyle w:val="TF"/>
        <w:rPr>
          <w:lang w:eastAsia="ko-KR"/>
        </w:rPr>
      </w:pPr>
      <w:r w:rsidRPr="00C47C68">
        <w:rPr>
          <w:lang w:eastAsia="ko-KR"/>
        </w:rPr>
        <w:t>Figure 6.1.3.</w:t>
      </w:r>
      <w:r>
        <w:t>y</w:t>
      </w:r>
      <w:r w:rsidRPr="00C47C68">
        <w:rPr>
          <w:lang w:eastAsia="ko-KR"/>
        </w:rPr>
        <w:t xml:space="preserve">-1: </w:t>
      </w:r>
      <w:r>
        <w:rPr>
          <w:lang w:eastAsia="ko-KR"/>
        </w:rPr>
        <w:t xml:space="preserve">NCR </w:t>
      </w:r>
      <w:r w:rsidRPr="00E84A2D">
        <w:rPr>
          <w:lang w:eastAsia="ko-KR"/>
        </w:rPr>
        <w:t>Downlink Backhaul Beam Indication MAC CE</w:t>
      </w:r>
    </w:p>
    <w:p w:rsidR="00633B0A" w:rsidRDefault="00633B0A" w:rsidP="00633B0A">
      <w:pPr>
        <w:jc w:val="center"/>
      </w:pPr>
      <w:r>
        <w:object w:dxaOrig="5484" w:dyaOrig="1056">
          <v:shape id="_x0000_i1026" type="#_x0000_t75" style="width:274.15pt;height:52.9pt" o:ole="">
            <v:imagedata r:id="rId13" o:title=""/>
          </v:shape>
          <o:OLEObject Type="Embed" ProgID="Visio.Drawing.15" ShapeID="_x0000_i1026" DrawAspect="Content" ObjectID="_1745405977" r:id="rId14"/>
        </w:object>
      </w:r>
      <w:r w:rsidDel="008A16DF">
        <w:rPr>
          <w:noProof/>
        </w:rPr>
        <w:t xml:space="preserve"> </w:t>
      </w:r>
    </w:p>
    <w:p w:rsidR="00633B0A" w:rsidRDefault="00633B0A" w:rsidP="00633B0A"/>
    <w:p w:rsidR="00633B0A" w:rsidRDefault="00633B0A" w:rsidP="00633B0A">
      <w:pPr>
        <w:pStyle w:val="TF"/>
        <w:rPr>
          <w:lang w:eastAsia="ko-KR"/>
        </w:rPr>
      </w:pPr>
      <w:r w:rsidRPr="00C47C68">
        <w:rPr>
          <w:lang w:eastAsia="ko-KR"/>
        </w:rPr>
        <w:t>Figure 6.1.3.</w:t>
      </w:r>
      <w:r>
        <w:rPr>
          <w:lang w:eastAsia="ko-KR"/>
        </w:rPr>
        <w:t>z</w:t>
      </w:r>
      <w:r w:rsidRPr="00C47C68">
        <w:rPr>
          <w:lang w:eastAsia="ko-KR"/>
        </w:rPr>
        <w:t xml:space="preserve">-1: </w:t>
      </w:r>
      <w:r>
        <w:rPr>
          <w:lang w:eastAsia="ko-KR"/>
        </w:rPr>
        <w:t>NCR Uplink</w:t>
      </w:r>
      <w:r w:rsidRPr="00E84A2D">
        <w:rPr>
          <w:lang w:eastAsia="ko-KR"/>
        </w:rPr>
        <w:t xml:space="preserve"> Backhaul Beam Indication MAC CE</w:t>
      </w:r>
    </w:p>
    <w:p w:rsidR="00B6771C" w:rsidRDefault="001B5D59" w:rsidP="00633B0A">
      <w:pPr>
        <w:jc w:val="both"/>
        <w:rPr>
          <w:rFonts w:eastAsia="等线"/>
          <w:lang w:val="en-GB" w:eastAsia="zh-CN"/>
        </w:rPr>
      </w:pPr>
      <w:r>
        <w:rPr>
          <w:rFonts w:eastAsia="等线"/>
          <w:lang w:val="en-GB" w:eastAsia="zh-CN"/>
        </w:rPr>
        <w:t>As a reference, i</w:t>
      </w:r>
      <w:r w:rsidR="0091421C">
        <w:rPr>
          <w:rFonts w:eastAsia="等线"/>
          <w:lang w:val="en-GB" w:eastAsia="zh-CN"/>
        </w:rPr>
        <w:t xml:space="preserve">n Rel-17, the </w:t>
      </w:r>
      <w:r w:rsidR="00B6771C">
        <w:rPr>
          <w:rFonts w:eastAsia="等线"/>
          <w:lang w:val="en-GB" w:eastAsia="zh-CN"/>
        </w:rPr>
        <w:t xml:space="preserve">defined </w:t>
      </w:r>
      <w:r w:rsidR="0091421C" w:rsidRPr="001B1744">
        <w:rPr>
          <w:noProof/>
        </w:rPr>
        <w:t>Unified TCI States Activation/Deactivation MAC CE</w:t>
      </w:r>
      <w:r w:rsidR="0091421C">
        <w:rPr>
          <w:noProof/>
        </w:rPr>
        <w:t xml:space="preserve"> can indicate up to 8 candidate TCI states</w:t>
      </w:r>
      <w:r w:rsidR="002E09F0">
        <w:rPr>
          <w:noProof/>
        </w:rPr>
        <w:t xml:space="preserve"> per cell</w:t>
      </w:r>
      <w:r w:rsidR="0091421C">
        <w:rPr>
          <w:noProof/>
        </w:rPr>
        <w:t xml:space="preserve">. When more than 1 candidate TCI state is configured via </w:t>
      </w:r>
      <w:r w:rsidR="0091421C" w:rsidRPr="001B1744">
        <w:rPr>
          <w:noProof/>
        </w:rPr>
        <w:t xml:space="preserve">Unified TCI States </w:t>
      </w:r>
      <w:r w:rsidR="0091421C" w:rsidRPr="001B1744">
        <w:rPr>
          <w:noProof/>
        </w:rPr>
        <w:lastRenderedPageBreak/>
        <w:t>Activation/Deactivation MAC CE</w:t>
      </w:r>
      <w:r w:rsidR="0091421C">
        <w:rPr>
          <w:noProof/>
        </w:rPr>
        <w:t xml:space="preserve">, an DCI is </w:t>
      </w:r>
      <w:r w:rsidR="002E09F0">
        <w:rPr>
          <w:noProof/>
        </w:rPr>
        <w:t>transmitted</w:t>
      </w:r>
      <w:r w:rsidR="0091421C">
        <w:rPr>
          <w:noProof/>
        </w:rPr>
        <w:t xml:space="preserve"> to</w:t>
      </w:r>
      <w:r w:rsidR="002E09F0">
        <w:rPr>
          <w:noProof/>
        </w:rPr>
        <w:t xml:space="preserve"> UE to</w:t>
      </w:r>
      <w:r w:rsidR="0091421C">
        <w:rPr>
          <w:noProof/>
        </w:rPr>
        <w:t xml:space="preserve"> indicate which </w:t>
      </w:r>
      <w:r w:rsidR="000D57F8">
        <w:rPr>
          <w:noProof/>
        </w:rPr>
        <w:t xml:space="preserve">of the </w:t>
      </w:r>
      <w:r w:rsidR="0091421C">
        <w:rPr>
          <w:noProof/>
        </w:rPr>
        <w:t>candidate TCI sta</w:t>
      </w:r>
      <w:r w:rsidR="000D57F8">
        <w:rPr>
          <w:noProof/>
        </w:rPr>
        <w:t>t</w:t>
      </w:r>
      <w:r w:rsidR="0091421C">
        <w:rPr>
          <w:noProof/>
        </w:rPr>
        <w:t>e</w:t>
      </w:r>
      <w:r w:rsidR="002E09F0">
        <w:rPr>
          <w:noProof/>
        </w:rPr>
        <w:t>s</w:t>
      </w:r>
      <w:r w:rsidR="0091421C">
        <w:rPr>
          <w:noProof/>
        </w:rPr>
        <w:t xml:space="preserve"> to be applied</w:t>
      </w:r>
      <w:r w:rsidR="00B6771C">
        <w:rPr>
          <w:noProof/>
        </w:rPr>
        <w:t xml:space="preserve"> for the UE</w:t>
      </w:r>
      <w:r w:rsidR="0091421C">
        <w:rPr>
          <w:noProof/>
        </w:rPr>
        <w:t xml:space="preserve">. </w:t>
      </w:r>
      <w:r w:rsidR="00B6771C">
        <w:rPr>
          <w:rFonts w:eastAsia="等线"/>
          <w:lang w:val="en-GB" w:eastAsia="zh-CN"/>
        </w:rPr>
        <w:t xml:space="preserve">In this format, Pi can indicate if the i-th code point </w:t>
      </w:r>
      <w:r w:rsidR="000D57F8">
        <w:rPr>
          <w:rFonts w:eastAsia="等线"/>
          <w:lang w:val="en-GB" w:eastAsia="zh-CN"/>
        </w:rPr>
        <w:t xml:space="preserve">has multiple TCI states or single TCI states. If Pi is set to 1, it means the i-th codeword includes </w:t>
      </w:r>
      <w:r w:rsidR="000D57F8" w:rsidRPr="001B1744">
        <w:rPr>
          <w:noProof/>
        </w:rPr>
        <w:t>the DL TCI state and the UL TCI state</w:t>
      </w:r>
      <w:r w:rsidR="000D57F8">
        <w:rPr>
          <w:noProof/>
        </w:rPr>
        <w:t>; if Pi is set to 0, it means the i-th codepoint includes only the DL/Joint TCI state or the UL TCI state</w:t>
      </w:r>
      <w:r w:rsidR="00B6771C">
        <w:rPr>
          <w:rFonts w:eastAsia="等线"/>
          <w:lang w:val="en-GB" w:eastAsia="zh-CN"/>
        </w:rPr>
        <w:t>. D/U bit in each octet indicate</w:t>
      </w:r>
      <w:r w:rsidR="00060A81">
        <w:rPr>
          <w:rFonts w:eastAsia="等线"/>
          <w:lang w:val="en-GB" w:eastAsia="zh-CN"/>
        </w:rPr>
        <w:t>s</w:t>
      </w:r>
      <w:r w:rsidR="00B6771C">
        <w:rPr>
          <w:rFonts w:eastAsia="等线"/>
          <w:lang w:val="en-GB" w:eastAsia="zh-CN"/>
        </w:rPr>
        <w:t xml:space="preserve"> the following TCI state is joint/DL TCI state or UL TCI state.</w:t>
      </w:r>
      <w:r w:rsidR="00575323" w:rsidRPr="00575323">
        <w:rPr>
          <w:noProof/>
        </w:rPr>
        <w:t xml:space="preserve"> </w:t>
      </w:r>
      <w:r w:rsidR="00575323">
        <w:rPr>
          <w:noProof/>
        </w:rPr>
        <w:t xml:space="preserve">When single </w:t>
      </w:r>
      <w:r w:rsidR="00575323" w:rsidRPr="00F91B0E">
        <w:rPr>
          <w:rFonts w:hint="eastAsia"/>
          <w:noProof/>
        </w:rPr>
        <w:t>can</w:t>
      </w:r>
      <w:r w:rsidR="00575323">
        <w:rPr>
          <w:noProof/>
        </w:rPr>
        <w:t xml:space="preserve">didate TCI state is indicated </w:t>
      </w:r>
      <w:r w:rsidR="00060A81">
        <w:rPr>
          <w:noProof/>
        </w:rPr>
        <w:t>in the</w:t>
      </w:r>
      <w:r w:rsidR="00575323">
        <w:rPr>
          <w:noProof/>
        </w:rPr>
        <w:t xml:space="preserve"> </w:t>
      </w:r>
      <w:r w:rsidR="00575323" w:rsidRPr="001B1744">
        <w:rPr>
          <w:noProof/>
        </w:rPr>
        <w:t>Unified TCI States Activation/Deactivation MAC CE</w:t>
      </w:r>
      <w:r w:rsidR="00575323">
        <w:rPr>
          <w:noProof/>
        </w:rPr>
        <w:t>, the candidate TCI state is to be applied without subsequent DCI indication.</w:t>
      </w:r>
    </w:p>
    <w:p w:rsidR="00B6771C" w:rsidRPr="001B1744" w:rsidRDefault="00B6771C" w:rsidP="00B6771C">
      <w:pPr>
        <w:pStyle w:val="TH"/>
        <w:rPr>
          <w:noProof/>
        </w:rPr>
      </w:pPr>
      <w:r w:rsidRPr="001B1744">
        <w:object w:dxaOrig="5715" w:dyaOrig="4441">
          <v:shape id="_x0000_i1027" type="#_x0000_t75" style="width:285.75pt;height:222pt" o:ole="">
            <v:imagedata r:id="rId15" o:title=""/>
          </v:shape>
          <o:OLEObject Type="Embed" ProgID="Visio.Drawing.15" ShapeID="_x0000_i1027" DrawAspect="Content" ObjectID="_1745405978" r:id="rId16"/>
        </w:object>
      </w:r>
    </w:p>
    <w:p w:rsidR="00B6771C" w:rsidRPr="001B1744" w:rsidRDefault="00B6771C" w:rsidP="00B6771C">
      <w:pPr>
        <w:pStyle w:val="TF"/>
        <w:rPr>
          <w:noProof/>
        </w:rPr>
      </w:pPr>
      <w:r w:rsidRPr="001B1744">
        <w:rPr>
          <w:noProof/>
        </w:rPr>
        <w:t>Figure 6.1.3.47-1: Unified TCI state activation/deactivation MAC CE</w:t>
      </w:r>
    </w:p>
    <w:p w:rsidR="00575323" w:rsidRDefault="00575323" w:rsidP="00575323">
      <w:pPr>
        <w:jc w:val="both"/>
        <w:rPr>
          <w:rFonts w:eastAsia="等线"/>
          <w:lang w:val="en-GB" w:eastAsia="zh-CN"/>
        </w:rPr>
      </w:pPr>
      <w:r>
        <w:rPr>
          <w:rFonts w:eastAsia="等线"/>
          <w:lang w:val="en-GB" w:eastAsia="zh-CN"/>
        </w:rPr>
        <w:t xml:space="preserve">As </w:t>
      </w:r>
      <w:r w:rsidR="00060A81">
        <w:rPr>
          <w:rFonts w:eastAsia="等线"/>
          <w:lang w:val="en-GB" w:eastAsia="zh-CN"/>
        </w:rPr>
        <w:t>t</w:t>
      </w:r>
      <w:r w:rsidR="00B6771C" w:rsidRPr="00755081">
        <w:rPr>
          <w:rFonts w:eastAsia="等线"/>
          <w:lang w:val="en-GB" w:eastAsia="zh-CN"/>
        </w:rPr>
        <w:t xml:space="preserve">here is </w:t>
      </w:r>
      <w:r w:rsidR="00F45D14">
        <w:rPr>
          <w:rFonts w:eastAsia="等线"/>
          <w:lang w:val="en-GB" w:eastAsia="zh-CN"/>
        </w:rPr>
        <w:t xml:space="preserve">already </w:t>
      </w:r>
      <w:r w:rsidR="00B6771C" w:rsidRPr="00755081">
        <w:rPr>
          <w:rFonts w:eastAsia="等线"/>
          <w:lang w:val="en-GB" w:eastAsia="zh-CN"/>
        </w:rPr>
        <w:t>no time in RAN1</w:t>
      </w:r>
      <w:r w:rsidR="00F45D14">
        <w:rPr>
          <w:rFonts w:eastAsia="等线"/>
          <w:lang w:val="en-GB" w:eastAsia="zh-CN"/>
        </w:rPr>
        <w:t xml:space="preserve"> and only limited time in RAN2</w:t>
      </w:r>
      <w:r w:rsidR="00B6771C" w:rsidRPr="00755081">
        <w:rPr>
          <w:rFonts w:eastAsia="等线"/>
          <w:lang w:val="en-GB" w:eastAsia="zh-CN"/>
        </w:rPr>
        <w:t>, we can just consider single candidate TCI state indication for joint TCI state indication.</w:t>
      </w:r>
      <w:r w:rsidR="008D4C79">
        <w:rPr>
          <w:rFonts w:eastAsia="等线"/>
          <w:lang w:val="en-GB" w:eastAsia="zh-CN"/>
        </w:rPr>
        <w:t xml:space="preserve"> Meanwhile, considering that there </w:t>
      </w:r>
      <w:r w:rsidR="00F45D14">
        <w:rPr>
          <w:rFonts w:eastAsia="等线"/>
          <w:lang w:val="en-GB" w:eastAsia="zh-CN"/>
        </w:rPr>
        <w:t>are</w:t>
      </w:r>
      <w:r w:rsidR="008D4C79">
        <w:rPr>
          <w:rFonts w:eastAsia="等线"/>
          <w:lang w:val="en-GB" w:eastAsia="zh-CN"/>
        </w:rPr>
        <w:t xml:space="preserve"> already separate MAC CEs for DL and UL beam indication, there is no need to </w:t>
      </w:r>
      <w:r w:rsidR="001B5D59">
        <w:rPr>
          <w:rFonts w:eastAsia="等线"/>
          <w:lang w:val="en-GB" w:eastAsia="zh-CN"/>
        </w:rPr>
        <w:t xml:space="preserve">also </w:t>
      </w:r>
      <w:r w:rsidR="008D4C79">
        <w:rPr>
          <w:rFonts w:eastAsia="等线"/>
          <w:lang w:val="en-GB" w:eastAsia="zh-CN"/>
        </w:rPr>
        <w:t xml:space="preserve">support </w:t>
      </w:r>
      <w:r w:rsidR="00060A81">
        <w:rPr>
          <w:rFonts w:eastAsia="等线"/>
          <w:lang w:val="en-GB" w:eastAsia="zh-CN"/>
        </w:rPr>
        <w:t>multiple TCI states indication in</w:t>
      </w:r>
      <w:r w:rsidR="008D4C79">
        <w:rPr>
          <w:rFonts w:eastAsia="等线"/>
          <w:lang w:val="en-GB" w:eastAsia="zh-CN"/>
        </w:rPr>
        <w:t xml:space="preserve"> the </w:t>
      </w:r>
      <w:r w:rsidR="00060A81">
        <w:rPr>
          <w:rFonts w:eastAsia="等线"/>
          <w:lang w:val="en-GB" w:eastAsia="zh-CN"/>
        </w:rPr>
        <w:t>same</w:t>
      </w:r>
      <w:r w:rsidR="008D4C79">
        <w:rPr>
          <w:rFonts w:eastAsia="等线"/>
          <w:lang w:val="en-GB" w:eastAsia="zh-CN"/>
        </w:rPr>
        <w:t xml:space="preserve"> MAC CE for joint TCI state indication, if the new MAC CE for joint TCI state indication is introduced.</w:t>
      </w:r>
      <w:r w:rsidR="00B6771C" w:rsidRPr="00755081">
        <w:rPr>
          <w:rFonts w:eastAsia="等线"/>
          <w:lang w:val="en-GB" w:eastAsia="zh-CN"/>
        </w:rPr>
        <w:t xml:space="preserve"> </w:t>
      </w:r>
      <w:r w:rsidR="00B6771C">
        <w:rPr>
          <w:rFonts w:eastAsia="等线"/>
          <w:lang w:val="en-GB" w:eastAsia="zh-CN"/>
        </w:rPr>
        <w:t xml:space="preserve"> </w:t>
      </w:r>
      <w:r>
        <w:rPr>
          <w:rFonts w:eastAsia="等线"/>
          <w:lang w:val="en-GB" w:eastAsia="zh-CN"/>
        </w:rPr>
        <w:t>Further</w:t>
      </w:r>
      <w:r w:rsidR="00060A81">
        <w:rPr>
          <w:rFonts w:eastAsia="等线"/>
          <w:lang w:val="en-GB" w:eastAsia="zh-CN"/>
        </w:rPr>
        <w:t>more</w:t>
      </w:r>
      <w:r>
        <w:rPr>
          <w:rFonts w:eastAsia="等线"/>
          <w:lang w:val="en-GB" w:eastAsia="zh-CN"/>
        </w:rPr>
        <w:t xml:space="preserve">, according the current assumption, there </w:t>
      </w:r>
      <w:r w:rsidR="00060A81">
        <w:rPr>
          <w:rFonts w:eastAsia="等线"/>
          <w:lang w:val="en-GB" w:eastAsia="zh-CN"/>
        </w:rPr>
        <w:t xml:space="preserve">is </w:t>
      </w:r>
      <w:r>
        <w:rPr>
          <w:rFonts w:eastAsia="等线"/>
          <w:lang w:val="en-GB" w:eastAsia="zh-CN"/>
        </w:rPr>
        <w:t xml:space="preserve">only one serving cell for the control link and the </w:t>
      </w:r>
      <w:r w:rsidR="00060A81">
        <w:rPr>
          <w:rFonts w:eastAsia="等线"/>
          <w:lang w:val="en-GB" w:eastAsia="zh-CN"/>
        </w:rPr>
        <w:t xml:space="preserve">active </w:t>
      </w:r>
      <w:r>
        <w:rPr>
          <w:rFonts w:eastAsia="等线"/>
          <w:lang w:val="en-GB" w:eastAsia="zh-CN"/>
        </w:rPr>
        <w:t xml:space="preserve">UL BWP and </w:t>
      </w:r>
      <w:r w:rsidR="00060A81">
        <w:rPr>
          <w:rFonts w:eastAsia="等线"/>
          <w:lang w:val="en-GB" w:eastAsia="zh-CN"/>
        </w:rPr>
        <w:t xml:space="preserve">active </w:t>
      </w:r>
      <w:r>
        <w:rPr>
          <w:rFonts w:eastAsia="等线"/>
          <w:lang w:val="en-GB" w:eastAsia="zh-CN"/>
        </w:rPr>
        <w:t>DL B</w:t>
      </w:r>
      <w:r>
        <w:rPr>
          <w:rFonts w:eastAsia="等线" w:hint="eastAsia"/>
          <w:lang w:val="en-GB" w:eastAsia="zh-CN"/>
        </w:rPr>
        <w:t>WP</w:t>
      </w:r>
      <w:r>
        <w:rPr>
          <w:rFonts w:eastAsia="等线"/>
          <w:lang w:val="en-GB" w:eastAsia="zh-CN"/>
        </w:rPr>
        <w:t xml:space="preserve"> for the NCR-MT are already aware </w:t>
      </w:r>
      <w:r w:rsidR="00060A81">
        <w:rPr>
          <w:rFonts w:eastAsia="等线"/>
          <w:lang w:val="en-GB" w:eastAsia="zh-CN"/>
        </w:rPr>
        <w:t>between the</w:t>
      </w:r>
      <w:r>
        <w:rPr>
          <w:rFonts w:eastAsia="等线"/>
          <w:lang w:val="en-GB" w:eastAsia="zh-CN"/>
        </w:rPr>
        <w:t xml:space="preserve"> NCR-MT</w:t>
      </w:r>
      <w:r w:rsidR="00060A81">
        <w:rPr>
          <w:rFonts w:eastAsia="等线"/>
          <w:lang w:val="en-GB" w:eastAsia="zh-CN"/>
        </w:rPr>
        <w:t xml:space="preserve"> and the gNB</w:t>
      </w:r>
      <w:r>
        <w:rPr>
          <w:rFonts w:eastAsia="等线"/>
          <w:lang w:val="en-GB" w:eastAsia="zh-CN"/>
        </w:rPr>
        <w:t xml:space="preserve">, there </w:t>
      </w:r>
      <w:r>
        <w:rPr>
          <w:rFonts w:eastAsia="等线" w:hint="eastAsia"/>
          <w:lang w:val="en-GB" w:eastAsia="zh-CN"/>
        </w:rPr>
        <w:t>i</w:t>
      </w:r>
      <w:r>
        <w:rPr>
          <w:rFonts w:eastAsia="等线"/>
          <w:lang w:val="en-GB" w:eastAsia="zh-CN"/>
        </w:rPr>
        <w:t>s no need to indicate the serving cell ID or UL/DL BWP as well</w:t>
      </w:r>
      <w:r w:rsidR="001B5D59">
        <w:rPr>
          <w:rFonts w:eastAsia="等线"/>
          <w:lang w:val="en-GB" w:eastAsia="zh-CN"/>
        </w:rPr>
        <w:t xml:space="preserve">. In such sense, </w:t>
      </w:r>
      <w:r w:rsidR="00060A81">
        <w:rPr>
          <w:rFonts w:eastAsia="等线"/>
          <w:lang w:val="en-GB" w:eastAsia="zh-CN"/>
        </w:rPr>
        <w:t xml:space="preserve">if the majority desire to introduce a new MAC CE format for joint TCI state indication, </w:t>
      </w:r>
      <w:r w:rsidR="001B5D59">
        <w:rPr>
          <w:rFonts w:eastAsia="等线"/>
          <w:lang w:val="en-GB" w:eastAsia="zh-CN"/>
        </w:rPr>
        <w:t xml:space="preserve">the new MAC CE format as illustrated in </w:t>
      </w:r>
      <w:r w:rsidR="001B5D59">
        <w:rPr>
          <w:rFonts w:eastAsia="等线"/>
          <w:lang w:val="en-GB" w:eastAsia="zh-CN"/>
        </w:rPr>
        <w:fldChar w:fldCharType="begin"/>
      </w:r>
      <w:r w:rsidR="001B5D59">
        <w:rPr>
          <w:rFonts w:eastAsia="等线"/>
          <w:lang w:val="en-GB" w:eastAsia="zh-CN"/>
        </w:rPr>
        <w:instrText xml:space="preserve"> REF _Ref133570277 \h </w:instrText>
      </w:r>
      <w:r w:rsidR="001B5D59">
        <w:rPr>
          <w:rFonts w:eastAsia="等线"/>
          <w:lang w:val="en-GB" w:eastAsia="zh-CN"/>
        </w:rPr>
      </w:r>
      <w:r w:rsidR="001B5D59">
        <w:rPr>
          <w:rFonts w:eastAsia="等线"/>
          <w:lang w:val="en-GB" w:eastAsia="zh-CN"/>
        </w:rPr>
        <w:fldChar w:fldCharType="separate"/>
      </w:r>
      <w:r w:rsidR="001B5D59">
        <w:t xml:space="preserve">Figure </w:t>
      </w:r>
      <w:r w:rsidR="001B5D59">
        <w:rPr>
          <w:noProof/>
        </w:rPr>
        <w:t>1</w:t>
      </w:r>
      <w:r w:rsidR="001B5D59">
        <w:rPr>
          <w:rFonts w:eastAsia="等线"/>
          <w:lang w:val="en-GB" w:eastAsia="zh-CN"/>
        </w:rPr>
        <w:fldChar w:fldCharType="end"/>
      </w:r>
      <w:r w:rsidR="001B5D59">
        <w:rPr>
          <w:rFonts w:eastAsia="等线"/>
          <w:lang w:val="en-GB" w:eastAsia="zh-CN"/>
        </w:rPr>
        <w:t xml:space="preserve"> can be considered.</w:t>
      </w:r>
    </w:p>
    <w:p w:rsidR="00B6771C" w:rsidRDefault="00140BC6" w:rsidP="00B6771C">
      <w:pPr>
        <w:jc w:val="both"/>
        <w:rPr>
          <w:rFonts w:eastAsia="等线"/>
          <w:lang w:eastAsia="zh-CN"/>
        </w:rPr>
      </w:pPr>
      <w:r>
        <w:rPr>
          <w:rFonts w:eastAsia="等线"/>
          <w:noProof/>
          <w:lang w:eastAsia="zh-CN"/>
        </w:rPr>
        <w:drawing>
          <wp:inline distT="0" distB="0" distL="0" distR="0">
            <wp:extent cx="4974590" cy="62166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74590" cy="621665"/>
                    </a:xfrm>
                    <a:prstGeom prst="rect">
                      <a:avLst/>
                    </a:prstGeom>
                    <a:noFill/>
                  </pic:spPr>
                </pic:pic>
              </a:graphicData>
            </a:graphic>
          </wp:inline>
        </w:drawing>
      </w:r>
    </w:p>
    <w:p w:rsidR="003467D4" w:rsidRDefault="003467D4" w:rsidP="003467D4">
      <w:pPr>
        <w:pStyle w:val="Caption"/>
      </w:pPr>
      <w:bookmarkStart w:id="1" w:name="_Ref133570277"/>
      <w:r>
        <w:t xml:space="preserve">Figure </w:t>
      </w:r>
      <w:r>
        <w:fldChar w:fldCharType="begin"/>
      </w:r>
      <w:r>
        <w:instrText xml:space="preserve"> SEQ Figure \* ARABIC </w:instrText>
      </w:r>
      <w:r>
        <w:fldChar w:fldCharType="separate"/>
      </w:r>
      <w:r>
        <w:rPr>
          <w:noProof/>
        </w:rPr>
        <w:t>1</w:t>
      </w:r>
      <w:r>
        <w:fldChar w:fldCharType="end"/>
      </w:r>
      <w:bookmarkEnd w:id="1"/>
      <w:r>
        <w:t xml:space="preserve"> Example MAC CE for joint TCI state indication.</w:t>
      </w:r>
    </w:p>
    <w:p w:rsidR="003467D4" w:rsidRPr="003467D4" w:rsidRDefault="003467D4" w:rsidP="00B6771C">
      <w:pPr>
        <w:jc w:val="both"/>
        <w:rPr>
          <w:rFonts w:eastAsia="等线" w:hint="eastAsia"/>
          <w:lang w:val="en-GB" w:eastAsia="zh-CN"/>
        </w:rPr>
      </w:pPr>
    </w:p>
    <w:p w:rsidR="00575323" w:rsidRDefault="00575323" w:rsidP="00F37A97">
      <w:pPr>
        <w:pStyle w:val="Proposal"/>
        <w:numPr>
          <w:ilvl w:val="0"/>
          <w:numId w:val="11"/>
        </w:numPr>
        <w:tabs>
          <w:tab w:val="left" w:pos="1304"/>
          <w:tab w:val="left" w:pos="1701"/>
          <w:tab w:val="num" w:pos="2024"/>
        </w:tabs>
        <w:adjustRightInd w:val="0"/>
        <w:textAlignment w:val="baseline"/>
        <w:rPr>
          <w:rFonts w:ascii="Times New Roman" w:hAnsi="Times New Roman"/>
        </w:rPr>
      </w:pPr>
      <w:bookmarkStart w:id="2" w:name="_Toc134689287"/>
      <w:r>
        <w:rPr>
          <w:rFonts w:ascii="Times New Roman" w:hAnsi="Times New Roman"/>
        </w:rPr>
        <w:t xml:space="preserve">If </w:t>
      </w:r>
      <w:r w:rsidR="00685EFF">
        <w:rPr>
          <w:rFonts w:ascii="Times New Roman" w:hAnsi="Times New Roman"/>
        </w:rPr>
        <w:t xml:space="preserve">new </w:t>
      </w:r>
      <w:r>
        <w:rPr>
          <w:rFonts w:ascii="Times New Roman" w:hAnsi="Times New Roman"/>
        </w:rPr>
        <w:t xml:space="preserve">MAC CE for </w:t>
      </w:r>
      <w:r w:rsidRPr="00755081">
        <w:rPr>
          <w:rFonts w:ascii="Times New Roman" w:hAnsi="Times New Roman"/>
        </w:rPr>
        <w:t>joint TCI state indication</w:t>
      </w:r>
      <w:r>
        <w:rPr>
          <w:rFonts w:ascii="Times New Roman" w:hAnsi="Times New Roman"/>
        </w:rPr>
        <w:t xml:space="preserve"> is </w:t>
      </w:r>
      <w:r w:rsidR="00685EFF">
        <w:rPr>
          <w:rFonts w:ascii="Times New Roman" w:hAnsi="Times New Roman"/>
        </w:rPr>
        <w:t>introduced</w:t>
      </w:r>
      <w:r w:rsidRPr="00755081">
        <w:rPr>
          <w:rFonts w:ascii="Times New Roman" w:hAnsi="Times New Roman"/>
        </w:rPr>
        <w:t>,</w:t>
      </w:r>
      <w:r>
        <w:rPr>
          <w:rFonts w:ascii="Times New Roman" w:hAnsi="Times New Roman"/>
        </w:rPr>
        <w:t xml:space="preserve"> </w:t>
      </w:r>
      <w:r w:rsidR="00452BCB">
        <w:rPr>
          <w:rFonts w:ascii="Times New Roman" w:hAnsi="Times New Roman"/>
        </w:rPr>
        <w:t>it should be only used for the</w:t>
      </w:r>
      <w:r w:rsidR="00A17856">
        <w:rPr>
          <w:rFonts w:ascii="Times New Roman" w:hAnsi="Times New Roman"/>
        </w:rPr>
        <w:t xml:space="preserve"> joint TCI state indication</w:t>
      </w:r>
      <w:r w:rsidR="001B5D59">
        <w:rPr>
          <w:rFonts w:ascii="Times New Roman" w:hAnsi="Times New Roman"/>
        </w:rPr>
        <w:t xml:space="preserve"> (see example format in </w:t>
      </w:r>
      <w:r w:rsidR="001B5D59" w:rsidRPr="00A465A0">
        <w:rPr>
          <w:rFonts w:ascii="Times New Roman" w:hAnsi="Times New Roman"/>
        </w:rPr>
        <w:fldChar w:fldCharType="begin"/>
      </w:r>
      <w:r w:rsidR="001B5D59" w:rsidRPr="00A465A0">
        <w:rPr>
          <w:rFonts w:ascii="Times New Roman" w:hAnsi="Times New Roman"/>
        </w:rPr>
        <w:instrText xml:space="preserve"> REF _Ref133570277 \h </w:instrText>
      </w:r>
      <w:r w:rsidR="001B5D59" w:rsidRPr="00A465A0">
        <w:rPr>
          <w:rFonts w:ascii="Times New Roman" w:hAnsi="Times New Roman"/>
        </w:rPr>
      </w:r>
      <w:r w:rsidR="001B5D59">
        <w:rPr>
          <w:rFonts w:ascii="Times New Roman" w:hAnsi="Times New Roman"/>
        </w:rPr>
        <w:instrText xml:space="preserve"> \* MERGEFORMAT </w:instrText>
      </w:r>
      <w:r w:rsidR="001B5D59" w:rsidRPr="00A465A0">
        <w:rPr>
          <w:rFonts w:ascii="Times New Roman" w:hAnsi="Times New Roman"/>
        </w:rPr>
        <w:fldChar w:fldCharType="separate"/>
      </w:r>
      <w:r w:rsidR="001B5D59" w:rsidRPr="00A465A0">
        <w:rPr>
          <w:rFonts w:ascii="Times New Roman" w:hAnsi="Times New Roman"/>
        </w:rPr>
        <w:t>Figure 1</w:t>
      </w:r>
      <w:r w:rsidR="001B5D59" w:rsidRPr="00A465A0">
        <w:rPr>
          <w:rFonts w:ascii="Times New Roman" w:hAnsi="Times New Roman"/>
        </w:rPr>
        <w:fldChar w:fldCharType="end"/>
      </w:r>
      <w:r w:rsidR="001B5D59" w:rsidRPr="00A465A0">
        <w:rPr>
          <w:rFonts w:ascii="Times New Roman" w:hAnsi="Times New Roman"/>
        </w:rPr>
        <w:t>)</w:t>
      </w:r>
      <w:r w:rsidR="00FB1E24">
        <w:rPr>
          <w:rFonts w:ascii="Times New Roman" w:hAnsi="Times New Roman"/>
        </w:rPr>
        <w:t>.</w:t>
      </w:r>
      <w:bookmarkEnd w:id="2"/>
      <w:r w:rsidR="001B5D59">
        <w:rPr>
          <w:rFonts w:ascii="Times New Roman" w:hAnsi="Times New Roman"/>
        </w:rPr>
        <w:t xml:space="preserve"> </w:t>
      </w:r>
    </w:p>
    <w:p w:rsidR="006558F8" w:rsidRPr="00F37A97" w:rsidRDefault="006558F8" w:rsidP="00F37A97">
      <w:pPr>
        <w:pStyle w:val="Proposal"/>
        <w:numPr>
          <w:ilvl w:val="0"/>
          <w:numId w:val="11"/>
        </w:numPr>
        <w:tabs>
          <w:tab w:val="left" w:pos="1304"/>
          <w:tab w:val="left" w:pos="1701"/>
          <w:tab w:val="num" w:pos="2024"/>
        </w:tabs>
        <w:adjustRightInd w:val="0"/>
        <w:textAlignment w:val="baseline"/>
        <w:rPr>
          <w:rFonts w:ascii="Times New Roman" w:hAnsi="Times New Roman" w:hint="eastAsia"/>
        </w:rPr>
      </w:pPr>
      <w:bookmarkStart w:id="3" w:name="_Toc134689288"/>
      <w:r>
        <w:rPr>
          <w:rFonts w:ascii="Times New Roman" w:hAnsi="Times New Roman"/>
        </w:rPr>
        <w:lastRenderedPageBreak/>
        <w:t xml:space="preserve">If new MAC CE for </w:t>
      </w:r>
      <w:r w:rsidRPr="00755081">
        <w:rPr>
          <w:rFonts w:ascii="Times New Roman" w:hAnsi="Times New Roman"/>
        </w:rPr>
        <w:t>joint TCI state indication</w:t>
      </w:r>
      <w:r>
        <w:rPr>
          <w:rFonts w:ascii="Times New Roman" w:hAnsi="Times New Roman"/>
        </w:rPr>
        <w:t xml:space="preserve"> is introduced</w:t>
      </w:r>
      <w:r w:rsidRPr="00755081">
        <w:rPr>
          <w:rFonts w:ascii="Times New Roman" w:hAnsi="Times New Roman"/>
        </w:rPr>
        <w:t>,</w:t>
      </w:r>
      <w:r>
        <w:rPr>
          <w:rFonts w:ascii="Times New Roman" w:hAnsi="Times New Roman"/>
        </w:rPr>
        <w:t xml:space="preserve"> </w:t>
      </w:r>
      <w:r>
        <w:rPr>
          <w:rFonts w:ascii="Times New Roman" w:hAnsi="Times New Roman" w:hint="eastAsia"/>
        </w:rPr>
        <w:t>RAN</w:t>
      </w:r>
      <w:r>
        <w:rPr>
          <w:rFonts w:ascii="Times New Roman" w:hAnsi="Times New Roman"/>
        </w:rPr>
        <w:t>2 to adopt the MAC CE format as illustrated in Figure 1.</w:t>
      </w:r>
      <w:bookmarkEnd w:id="3"/>
    </w:p>
    <w:p w:rsidR="00A17856" w:rsidRDefault="00A17856" w:rsidP="00633B0A">
      <w:pPr>
        <w:jc w:val="both"/>
        <w:rPr>
          <w:rFonts w:eastAsia="等线"/>
          <w:lang w:eastAsia="zh-CN"/>
        </w:rPr>
      </w:pPr>
    </w:p>
    <w:p w:rsidR="005D4CF4" w:rsidRPr="00513CB2" w:rsidRDefault="00452BCB" w:rsidP="005D4CF4">
      <w:pPr>
        <w:rPr>
          <w:rFonts w:eastAsia="等线"/>
          <w:lang w:val="en-GB" w:eastAsia="zh-CN"/>
        </w:rPr>
      </w:pPr>
      <w:r w:rsidRPr="00513CB2">
        <w:rPr>
          <w:rFonts w:eastAsia="等线"/>
          <w:lang w:val="en-GB" w:eastAsia="zh-CN"/>
        </w:rPr>
        <w:t xml:space="preserve">If it is not </w:t>
      </w:r>
      <w:r w:rsidR="00A62EA4">
        <w:rPr>
          <w:rFonts w:eastAsia="等线"/>
          <w:lang w:val="en-GB" w:eastAsia="zh-CN"/>
        </w:rPr>
        <w:t>acceptable</w:t>
      </w:r>
      <w:r w:rsidRPr="00513CB2">
        <w:rPr>
          <w:rFonts w:eastAsia="等线"/>
          <w:lang w:val="en-GB" w:eastAsia="zh-CN"/>
        </w:rPr>
        <w:t xml:space="preserve"> to introduce a </w:t>
      </w:r>
      <w:r w:rsidR="00F45D14">
        <w:rPr>
          <w:rFonts w:eastAsia="等线"/>
          <w:lang w:val="en-GB" w:eastAsia="zh-CN"/>
        </w:rPr>
        <w:t>third</w:t>
      </w:r>
      <w:r w:rsidRPr="00513CB2">
        <w:rPr>
          <w:rFonts w:eastAsia="等线"/>
          <w:lang w:val="en-GB" w:eastAsia="zh-CN"/>
        </w:rPr>
        <w:t xml:space="preserve"> MAC CE for join TCI state indication</w:t>
      </w:r>
      <w:r w:rsidR="00C37B9B" w:rsidRPr="00513CB2">
        <w:rPr>
          <w:rFonts w:eastAsia="等线"/>
          <w:lang w:val="en-GB" w:eastAsia="zh-CN"/>
        </w:rPr>
        <w:t xml:space="preserve"> in addition to the existing two MAC CEs</w:t>
      </w:r>
      <w:r w:rsidRPr="00513CB2">
        <w:rPr>
          <w:rFonts w:eastAsia="等线"/>
          <w:lang w:val="en-GB" w:eastAsia="zh-CN"/>
        </w:rPr>
        <w:t>, one can consider to improve</w:t>
      </w:r>
      <w:r w:rsidR="003D1C34">
        <w:rPr>
          <w:rFonts w:eastAsia="等线"/>
          <w:lang w:val="en-GB" w:eastAsia="zh-CN"/>
        </w:rPr>
        <w:t xml:space="preserve"> one of</w:t>
      </w:r>
      <w:r w:rsidRPr="00513CB2">
        <w:rPr>
          <w:rFonts w:eastAsia="等线"/>
          <w:lang w:val="en-GB" w:eastAsia="zh-CN"/>
        </w:rPr>
        <w:t xml:space="preserve"> the </w:t>
      </w:r>
      <w:r w:rsidR="00DC0B9B">
        <w:rPr>
          <w:rFonts w:eastAsia="等线"/>
          <w:lang w:val="en-GB" w:eastAsia="zh-CN"/>
        </w:rPr>
        <w:t xml:space="preserve">existing </w:t>
      </w:r>
      <w:r w:rsidRPr="00513CB2">
        <w:rPr>
          <w:rFonts w:eastAsia="等线"/>
          <w:lang w:val="en-GB" w:eastAsia="zh-CN"/>
        </w:rPr>
        <w:t>MAC CE</w:t>
      </w:r>
      <w:r w:rsidR="003D1C34">
        <w:rPr>
          <w:rFonts w:eastAsia="等线"/>
          <w:lang w:val="en-GB" w:eastAsia="zh-CN"/>
        </w:rPr>
        <w:t>s</w:t>
      </w:r>
      <w:r w:rsidRPr="00513CB2">
        <w:rPr>
          <w:rFonts w:eastAsia="等线"/>
          <w:lang w:val="en-GB" w:eastAsia="zh-CN"/>
        </w:rPr>
        <w:t xml:space="preserve"> </w:t>
      </w:r>
      <w:r w:rsidR="003D1C34">
        <w:rPr>
          <w:rFonts w:eastAsia="等线"/>
          <w:lang w:val="en-GB" w:eastAsia="zh-CN"/>
        </w:rPr>
        <w:t xml:space="preserve">(i.e. </w:t>
      </w:r>
      <w:r w:rsidR="003D1C34">
        <w:rPr>
          <w:lang w:eastAsia="ko-KR"/>
        </w:rPr>
        <w:t xml:space="preserve">NCR </w:t>
      </w:r>
      <w:r w:rsidR="003D1C34" w:rsidRPr="00E84A2D">
        <w:rPr>
          <w:lang w:eastAsia="ko-KR"/>
        </w:rPr>
        <w:t>Downlink Backhaul Beam Indication MAC CE</w:t>
      </w:r>
      <w:r w:rsidR="003D1C34">
        <w:rPr>
          <w:lang w:eastAsia="ko-KR"/>
        </w:rPr>
        <w:t xml:space="preserve"> or NCR Uplink</w:t>
      </w:r>
      <w:r w:rsidR="003D1C34" w:rsidRPr="00E84A2D">
        <w:rPr>
          <w:lang w:eastAsia="ko-KR"/>
        </w:rPr>
        <w:t xml:space="preserve"> Backhaul Beam Indication MAC CE</w:t>
      </w:r>
      <w:r w:rsidR="003D1C34">
        <w:rPr>
          <w:lang w:eastAsia="ko-KR"/>
        </w:rPr>
        <w:t xml:space="preserve"> in </w:t>
      </w:r>
      <w:r w:rsidR="003D1C34">
        <w:rPr>
          <w:lang w:eastAsia="ko-KR"/>
        </w:rPr>
        <w:fldChar w:fldCharType="begin"/>
      </w:r>
      <w:r w:rsidR="003D1C34">
        <w:rPr>
          <w:lang w:eastAsia="ko-KR"/>
        </w:rPr>
        <w:instrText xml:space="preserve"> REF _Ref133570083 \r \h </w:instrText>
      </w:r>
      <w:r w:rsidR="003D1C34">
        <w:rPr>
          <w:lang w:eastAsia="ko-KR"/>
        </w:rPr>
      </w:r>
      <w:r w:rsidR="003D1C34">
        <w:rPr>
          <w:lang w:eastAsia="ko-KR"/>
        </w:rPr>
        <w:fldChar w:fldCharType="separate"/>
      </w:r>
      <w:r w:rsidR="003D1C34">
        <w:rPr>
          <w:lang w:eastAsia="ko-KR"/>
        </w:rPr>
        <w:t>[2]</w:t>
      </w:r>
      <w:r w:rsidR="003D1C34">
        <w:rPr>
          <w:lang w:eastAsia="ko-KR"/>
        </w:rPr>
        <w:fldChar w:fldCharType="end"/>
      </w:r>
      <w:r w:rsidR="003D1C34">
        <w:rPr>
          <w:rFonts w:eastAsia="等线"/>
          <w:lang w:val="en-GB" w:eastAsia="zh-CN"/>
        </w:rPr>
        <w:t xml:space="preserve">) </w:t>
      </w:r>
      <w:r w:rsidR="00DC0B9B">
        <w:rPr>
          <w:rFonts w:eastAsia="等线"/>
          <w:lang w:val="en-GB" w:eastAsia="zh-CN"/>
        </w:rPr>
        <w:t>to be reused for</w:t>
      </w:r>
      <w:r w:rsidR="00C71307" w:rsidRPr="00513CB2">
        <w:rPr>
          <w:rFonts w:eastAsia="等线"/>
          <w:lang w:val="en-GB" w:eastAsia="zh-CN"/>
        </w:rPr>
        <w:t xml:space="preserve"> joint TCI state indication. The R bit in </w:t>
      </w:r>
      <w:r w:rsidR="00155DA3">
        <w:rPr>
          <w:lang w:eastAsia="ko-KR"/>
        </w:rPr>
        <w:t xml:space="preserve">NCR </w:t>
      </w:r>
      <w:r w:rsidR="00155DA3" w:rsidRPr="00E84A2D">
        <w:rPr>
          <w:lang w:eastAsia="ko-KR"/>
        </w:rPr>
        <w:t>Downlink Backhaul Beam Indication MAC CE</w:t>
      </w:r>
      <w:r w:rsidR="00155DA3">
        <w:rPr>
          <w:lang w:eastAsia="ko-KR"/>
        </w:rPr>
        <w:t xml:space="preserve"> (or NCR Uplink</w:t>
      </w:r>
      <w:r w:rsidR="00155DA3" w:rsidRPr="00E84A2D">
        <w:rPr>
          <w:lang w:eastAsia="ko-KR"/>
        </w:rPr>
        <w:t xml:space="preserve"> Backhaul Beam Indication MAC CE</w:t>
      </w:r>
      <w:r w:rsidR="00155DA3">
        <w:rPr>
          <w:lang w:eastAsia="ko-KR"/>
        </w:rPr>
        <w:t>)</w:t>
      </w:r>
      <w:r w:rsidR="00C71307">
        <w:rPr>
          <w:rFonts w:eastAsia="等线"/>
          <w:lang w:val="en-GB" w:eastAsia="zh-CN"/>
        </w:rPr>
        <w:t xml:space="preserve"> can be </w:t>
      </w:r>
      <w:r w:rsidR="00C37B9B">
        <w:rPr>
          <w:rFonts w:eastAsia="等线"/>
          <w:lang w:val="en-GB" w:eastAsia="zh-CN"/>
        </w:rPr>
        <w:t>redefined</w:t>
      </w:r>
      <w:r w:rsidR="00C71307">
        <w:rPr>
          <w:rFonts w:eastAsia="等线"/>
          <w:lang w:val="en-GB" w:eastAsia="zh-CN"/>
        </w:rPr>
        <w:t xml:space="preserve"> to indicate if joint TCI state indication or DL TCI state </w:t>
      </w:r>
      <w:r w:rsidR="00155DA3">
        <w:rPr>
          <w:rFonts w:eastAsia="等线"/>
          <w:lang w:val="en-GB" w:eastAsia="zh-CN"/>
        </w:rPr>
        <w:t>(or UL TCI state)</w:t>
      </w:r>
      <w:r w:rsidR="00F45D14" w:rsidRPr="00C71307">
        <w:rPr>
          <w:rFonts w:eastAsia="等线"/>
          <w:lang w:val="en-GB" w:eastAsia="zh-CN"/>
        </w:rPr>
        <w:t xml:space="preserve"> </w:t>
      </w:r>
      <w:r w:rsidR="00F45D14">
        <w:rPr>
          <w:rFonts w:eastAsia="等线"/>
          <w:lang w:val="en-GB" w:eastAsia="zh-CN"/>
        </w:rPr>
        <w:t xml:space="preserve">indication </w:t>
      </w:r>
      <w:r w:rsidR="00F45D14" w:rsidRPr="00513CB2">
        <w:rPr>
          <w:rFonts w:eastAsia="等线"/>
          <w:lang w:val="en-GB" w:eastAsia="zh-CN"/>
        </w:rPr>
        <w:t>is carried</w:t>
      </w:r>
      <w:r w:rsidR="00C37B9B" w:rsidRPr="00513CB2">
        <w:rPr>
          <w:rFonts w:eastAsia="等线"/>
          <w:lang w:val="en-GB" w:eastAsia="zh-CN"/>
        </w:rPr>
        <w:t xml:space="preserve"> </w:t>
      </w:r>
      <w:r w:rsidR="005D4CF4" w:rsidRPr="00513CB2">
        <w:rPr>
          <w:rFonts w:eastAsia="等线"/>
          <w:lang w:val="en-GB" w:eastAsia="zh-CN"/>
        </w:rPr>
        <w:t xml:space="preserve">(see </w:t>
      </w:r>
      <w:r w:rsidR="005D4CF4" w:rsidRPr="00513CB2">
        <w:rPr>
          <w:rFonts w:eastAsia="等线"/>
          <w:lang w:val="en-GB" w:eastAsia="zh-CN"/>
        </w:rPr>
        <w:fldChar w:fldCharType="begin"/>
      </w:r>
      <w:r w:rsidR="005D4CF4" w:rsidRPr="00513CB2">
        <w:rPr>
          <w:rFonts w:eastAsia="等线"/>
          <w:lang w:val="en-GB" w:eastAsia="zh-CN"/>
        </w:rPr>
        <w:instrText xml:space="preserve"> REF _Ref133567944 \h </w:instrText>
      </w:r>
      <w:r w:rsidR="005D4CF4" w:rsidRPr="00513CB2">
        <w:rPr>
          <w:rFonts w:eastAsia="等线"/>
          <w:lang w:val="en-GB" w:eastAsia="zh-CN"/>
        </w:rPr>
      </w:r>
      <w:r w:rsidR="005D4CF4" w:rsidRPr="00513CB2">
        <w:rPr>
          <w:rFonts w:eastAsia="等线"/>
          <w:lang w:val="en-GB" w:eastAsia="zh-CN"/>
        </w:rPr>
        <w:fldChar w:fldCharType="separate"/>
      </w:r>
      <w:r w:rsidR="005D4CF4">
        <w:t xml:space="preserve">Figure </w:t>
      </w:r>
      <w:r w:rsidR="005D4CF4">
        <w:rPr>
          <w:noProof/>
        </w:rPr>
        <w:t>2</w:t>
      </w:r>
      <w:r w:rsidR="005D4CF4" w:rsidRPr="00513CB2">
        <w:rPr>
          <w:rFonts w:eastAsia="等线"/>
          <w:lang w:val="en-GB" w:eastAsia="zh-CN"/>
        </w:rPr>
        <w:fldChar w:fldCharType="end"/>
      </w:r>
      <w:r w:rsidR="005D4CF4" w:rsidRPr="00513CB2">
        <w:rPr>
          <w:rFonts w:eastAsia="等线"/>
          <w:lang w:val="en-GB" w:eastAsia="zh-CN"/>
        </w:rPr>
        <w:t xml:space="preserve">). </w:t>
      </w:r>
      <w:r w:rsidR="00C71307" w:rsidRPr="00513CB2">
        <w:rPr>
          <w:rFonts w:eastAsia="等线"/>
          <w:lang w:val="en-GB" w:eastAsia="zh-CN"/>
        </w:rPr>
        <w:t>If J/</w:t>
      </w:r>
      <w:r w:rsidR="00214CDC">
        <w:rPr>
          <w:rFonts w:eastAsia="等线"/>
          <w:lang w:val="en-GB" w:eastAsia="zh-CN"/>
        </w:rPr>
        <w:t>R</w:t>
      </w:r>
      <w:r w:rsidR="00C71307" w:rsidRPr="00513CB2">
        <w:rPr>
          <w:rFonts w:eastAsia="等线"/>
          <w:lang w:val="en-GB" w:eastAsia="zh-CN"/>
        </w:rPr>
        <w:t xml:space="preserve"> = 0, the carried TCI state</w:t>
      </w:r>
      <w:r w:rsidR="00214CDC">
        <w:rPr>
          <w:rFonts w:eastAsia="等线"/>
          <w:lang w:val="en-GB" w:eastAsia="zh-CN"/>
        </w:rPr>
        <w:t xml:space="preserve"> </w:t>
      </w:r>
      <w:r w:rsidR="00C71307" w:rsidRPr="00513CB2">
        <w:rPr>
          <w:rFonts w:eastAsia="等线"/>
          <w:lang w:val="en-GB" w:eastAsia="zh-CN"/>
        </w:rPr>
        <w:t>is for DL</w:t>
      </w:r>
      <w:r w:rsidR="00DC0B9B">
        <w:rPr>
          <w:rFonts w:eastAsia="等线"/>
          <w:lang w:val="en-GB" w:eastAsia="zh-CN"/>
        </w:rPr>
        <w:t xml:space="preserve"> (or UL)</w:t>
      </w:r>
      <w:r w:rsidR="00C71307" w:rsidRPr="00513CB2">
        <w:rPr>
          <w:rFonts w:eastAsia="等线"/>
          <w:lang w:val="en-GB" w:eastAsia="zh-CN"/>
        </w:rPr>
        <w:t xml:space="preserve"> TCI state indication, otherwise, </w:t>
      </w:r>
      <w:r w:rsidR="00C71307" w:rsidRPr="00C71307">
        <w:rPr>
          <w:rFonts w:eastAsia="等线"/>
          <w:lang w:val="en-GB" w:eastAsia="zh-CN"/>
        </w:rPr>
        <w:t xml:space="preserve">the carried TCI state is for </w:t>
      </w:r>
      <w:r w:rsidR="008C0C26">
        <w:rPr>
          <w:rFonts w:eastAsia="等线"/>
          <w:lang w:val="en-GB" w:eastAsia="zh-CN"/>
        </w:rPr>
        <w:t xml:space="preserve">the </w:t>
      </w:r>
      <w:r w:rsidR="00C71307">
        <w:rPr>
          <w:rFonts w:eastAsia="等线"/>
          <w:lang w:val="en-GB" w:eastAsia="zh-CN"/>
        </w:rPr>
        <w:t>joint</w:t>
      </w:r>
      <w:r w:rsidR="00C71307" w:rsidRPr="00C71307">
        <w:rPr>
          <w:rFonts w:eastAsia="等线"/>
          <w:lang w:val="en-GB" w:eastAsia="zh-CN"/>
        </w:rPr>
        <w:t xml:space="preserve"> TCI state indication</w:t>
      </w:r>
      <w:r w:rsidR="005D4CF4">
        <w:rPr>
          <w:lang w:eastAsia="ko-KR"/>
        </w:rPr>
        <w:t>.</w:t>
      </w:r>
      <w:r w:rsidR="00C71307">
        <w:rPr>
          <w:lang w:eastAsia="ko-KR"/>
        </w:rPr>
        <w:t xml:space="preserve"> </w:t>
      </w:r>
      <w:r w:rsidR="00F37A97">
        <w:rPr>
          <w:lang w:eastAsia="ko-KR"/>
        </w:rPr>
        <w:t xml:space="preserve"> For a</w:t>
      </w:r>
      <w:r w:rsidR="004F2519">
        <w:rPr>
          <w:lang w:eastAsia="ko-KR"/>
        </w:rPr>
        <w:t>n</w:t>
      </w:r>
      <w:r w:rsidR="00F37A97">
        <w:rPr>
          <w:lang w:eastAsia="ko-KR"/>
        </w:rPr>
        <w:t xml:space="preserve"> NCR-MT which </w:t>
      </w:r>
      <w:r w:rsidR="00F97305">
        <w:rPr>
          <w:lang w:eastAsia="ko-KR"/>
        </w:rPr>
        <w:t xml:space="preserve">does </w:t>
      </w:r>
      <w:r w:rsidR="00F37A97">
        <w:rPr>
          <w:lang w:eastAsia="ko-KR"/>
        </w:rPr>
        <w:t xml:space="preserve">not support joint </w:t>
      </w:r>
      <w:r w:rsidR="00F97305">
        <w:rPr>
          <w:lang w:eastAsia="ko-KR"/>
        </w:rPr>
        <w:t>TCI state indication, the J/</w:t>
      </w:r>
      <w:r w:rsidR="00214CDC">
        <w:rPr>
          <w:lang w:eastAsia="ko-KR"/>
        </w:rPr>
        <w:t>R</w:t>
      </w:r>
      <w:r w:rsidR="00F97305">
        <w:rPr>
          <w:lang w:eastAsia="ko-KR"/>
        </w:rPr>
        <w:t xml:space="preserve"> bit is always zero</w:t>
      </w:r>
      <w:r w:rsidR="00214CDC">
        <w:rPr>
          <w:lang w:eastAsia="ko-KR"/>
        </w:rPr>
        <w:t xml:space="preserve"> and the J/R bit </w:t>
      </w:r>
      <w:r w:rsidR="00DF7B4C">
        <w:rPr>
          <w:lang w:eastAsia="ko-KR"/>
        </w:rPr>
        <w:t>is</w:t>
      </w:r>
      <w:r w:rsidR="00214CDC">
        <w:rPr>
          <w:lang w:eastAsia="ko-KR"/>
        </w:rPr>
        <w:t xml:space="preserve"> treated as</w:t>
      </w:r>
      <w:r w:rsidR="00FD5FE9">
        <w:rPr>
          <w:lang w:eastAsia="ko-KR"/>
        </w:rPr>
        <w:t xml:space="preserve"> an R </w:t>
      </w:r>
      <w:r w:rsidR="00214CDC">
        <w:rPr>
          <w:lang w:eastAsia="ko-KR"/>
        </w:rPr>
        <w:t>bit</w:t>
      </w:r>
      <w:r w:rsidR="00F97305">
        <w:rPr>
          <w:lang w:eastAsia="ko-KR"/>
        </w:rPr>
        <w:t>.</w:t>
      </w:r>
    </w:p>
    <w:p w:rsidR="005D4CF4" w:rsidRDefault="00140BC6" w:rsidP="005D4CF4">
      <w:pPr>
        <w:rPr>
          <w:rFonts w:eastAsia="等线"/>
          <w:lang w:val="en-GB" w:eastAsia="zh-CN"/>
        </w:rPr>
      </w:pPr>
      <w:r>
        <w:rPr>
          <w:rFonts w:eastAsia="等线"/>
          <w:noProof/>
          <w:lang w:val="en-GB" w:eastAsia="zh-CN"/>
        </w:rPr>
        <w:drawing>
          <wp:inline distT="0" distB="0" distL="0" distR="0">
            <wp:extent cx="4607560" cy="57213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07560" cy="572135"/>
                    </a:xfrm>
                    <a:prstGeom prst="rect">
                      <a:avLst/>
                    </a:prstGeom>
                    <a:noFill/>
                  </pic:spPr>
                </pic:pic>
              </a:graphicData>
            </a:graphic>
          </wp:inline>
        </w:drawing>
      </w:r>
    </w:p>
    <w:p w:rsidR="005D4CF4" w:rsidRDefault="005D4CF4" w:rsidP="005D4CF4">
      <w:pPr>
        <w:pStyle w:val="Caption"/>
      </w:pPr>
      <w:bookmarkStart w:id="4" w:name="_Ref133567944"/>
      <w:r>
        <w:t xml:space="preserve">Figure </w:t>
      </w:r>
      <w:r>
        <w:fldChar w:fldCharType="begin"/>
      </w:r>
      <w:r>
        <w:instrText xml:space="preserve"> SEQ Figure \* ARABIC </w:instrText>
      </w:r>
      <w:r>
        <w:fldChar w:fldCharType="separate"/>
      </w:r>
      <w:r>
        <w:rPr>
          <w:noProof/>
        </w:rPr>
        <w:t>2</w:t>
      </w:r>
      <w:r>
        <w:fldChar w:fldCharType="end"/>
      </w:r>
      <w:bookmarkEnd w:id="4"/>
      <w:r>
        <w:t xml:space="preserve"> </w:t>
      </w:r>
      <w:r w:rsidR="00155DA3">
        <w:t>Shared</w:t>
      </w:r>
      <w:r>
        <w:t xml:space="preserve"> MAC CE for joint TCI state indication and DL</w:t>
      </w:r>
      <w:r w:rsidR="00DC0B9B">
        <w:t xml:space="preserve"> (or UL)</w:t>
      </w:r>
      <w:r>
        <w:t xml:space="preserve"> TCI state indication.</w:t>
      </w:r>
    </w:p>
    <w:p w:rsidR="00575323" w:rsidRPr="00755081" w:rsidRDefault="00C71307" w:rsidP="00575323">
      <w:pPr>
        <w:pStyle w:val="Proposal"/>
        <w:numPr>
          <w:ilvl w:val="0"/>
          <w:numId w:val="11"/>
        </w:numPr>
        <w:tabs>
          <w:tab w:val="left" w:pos="1304"/>
          <w:tab w:val="left" w:pos="1701"/>
          <w:tab w:val="num" w:pos="2024"/>
        </w:tabs>
        <w:adjustRightInd w:val="0"/>
        <w:textAlignment w:val="baseline"/>
        <w:rPr>
          <w:rFonts w:ascii="Times New Roman" w:hAnsi="Times New Roman" w:hint="eastAsia"/>
        </w:rPr>
      </w:pPr>
      <w:bookmarkStart w:id="5" w:name="_Toc134689289"/>
      <w:r>
        <w:rPr>
          <w:rFonts w:ascii="Times New Roman" w:hAnsi="Times New Roman"/>
        </w:rPr>
        <w:t>RAN2 consider to improve</w:t>
      </w:r>
      <w:r w:rsidRPr="00F37A97">
        <w:rPr>
          <w:rFonts w:ascii="Times New Roman" w:hAnsi="Times New Roman"/>
        </w:rPr>
        <w:t xml:space="preserve"> NCR Downlink</w:t>
      </w:r>
      <w:r w:rsidR="00155DA3">
        <w:rPr>
          <w:rFonts w:ascii="Times New Roman" w:hAnsi="Times New Roman"/>
        </w:rPr>
        <w:t xml:space="preserve"> </w:t>
      </w:r>
      <w:r w:rsidRPr="00F37A97">
        <w:rPr>
          <w:rFonts w:ascii="Times New Roman" w:hAnsi="Times New Roman"/>
        </w:rPr>
        <w:t>Backhaul Beam Indication MAC CE</w:t>
      </w:r>
      <w:r w:rsidR="00155DA3">
        <w:rPr>
          <w:rFonts w:ascii="Times New Roman" w:hAnsi="Times New Roman"/>
        </w:rPr>
        <w:t xml:space="preserve"> (or </w:t>
      </w:r>
      <w:r w:rsidR="00155DA3" w:rsidRPr="00F37A97">
        <w:rPr>
          <w:rFonts w:ascii="Times New Roman" w:hAnsi="Times New Roman"/>
        </w:rPr>
        <w:t xml:space="preserve">NCR </w:t>
      </w:r>
      <w:r w:rsidR="00155DA3">
        <w:rPr>
          <w:rFonts w:ascii="Times New Roman" w:hAnsi="Times New Roman"/>
        </w:rPr>
        <w:t>Up</w:t>
      </w:r>
      <w:r w:rsidR="00155DA3" w:rsidRPr="00F37A97">
        <w:rPr>
          <w:rFonts w:ascii="Times New Roman" w:hAnsi="Times New Roman"/>
        </w:rPr>
        <w:t>link</w:t>
      </w:r>
      <w:r w:rsidR="00155DA3">
        <w:rPr>
          <w:rFonts w:ascii="Times New Roman" w:hAnsi="Times New Roman"/>
        </w:rPr>
        <w:t xml:space="preserve"> </w:t>
      </w:r>
      <w:r w:rsidR="00155DA3" w:rsidRPr="00F37A97">
        <w:rPr>
          <w:rFonts w:ascii="Times New Roman" w:hAnsi="Times New Roman"/>
        </w:rPr>
        <w:t>Backhaul Beam Indication MAC CE</w:t>
      </w:r>
      <w:r w:rsidR="00155DA3">
        <w:rPr>
          <w:rFonts w:ascii="Times New Roman" w:hAnsi="Times New Roman"/>
        </w:rPr>
        <w:t>)</w:t>
      </w:r>
      <w:r>
        <w:rPr>
          <w:rFonts w:ascii="Times New Roman" w:hAnsi="Times New Roman"/>
        </w:rPr>
        <w:t xml:space="preserve"> to</w:t>
      </w:r>
      <w:r w:rsidR="00214CDC">
        <w:rPr>
          <w:rFonts w:ascii="Times New Roman" w:hAnsi="Times New Roman"/>
        </w:rPr>
        <w:t xml:space="preserve"> be reused </w:t>
      </w:r>
      <w:r w:rsidR="00155DA3">
        <w:rPr>
          <w:rFonts w:ascii="Times New Roman" w:hAnsi="Times New Roman"/>
        </w:rPr>
        <w:t xml:space="preserve">for </w:t>
      </w:r>
      <w:r>
        <w:rPr>
          <w:rFonts w:ascii="Times New Roman" w:hAnsi="Times New Roman"/>
        </w:rPr>
        <w:t xml:space="preserve">joint TCI state </w:t>
      </w:r>
      <w:r w:rsidR="00155DA3">
        <w:rPr>
          <w:rFonts w:ascii="Times New Roman" w:hAnsi="Times New Roman"/>
        </w:rPr>
        <w:t xml:space="preserve">indication </w:t>
      </w:r>
      <w:r>
        <w:rPr>
          <w:rFonts w:ascii="Times New Roman" w:hAnsi="Times New Roman"/>
        </w:rPr>
        <w:t xml:space="preserve">by redefining the R bit to indicate </w:t>
      </w:r>
      <w:r w:rsidR="00155DA3">
        <w:rPr>
          <w:rFonts w:ascii="Times New Roman" w:hAnsi="Times New Roman"/>
        </w:rPr>
        <w:t>if joint TCI state or</w:t>
      </w:r>
      <w:r w:rsidRPr="00C71307">
        <w:rPr>
          <w:rFonts w:ascii="Times New Roman" w:hAnsi="Times New Roman"/>
        </w:rPr>
        <w:t xml:space="preserve"> </w:t>
      </w:r>
      <w:r>
        <w:rPr>
          <w:rFonts w:ascii="Times New Roman" w:hAnsi="Times New Roman"/>
        </w:rPr>
        <w:t xml:space="preserve">DL </w:t>
      </w:r>
      <w:r w:rsidR="00155DA3">
        <w:rPr>
          <w:rFonts w:ascii="Times New Roman" w:hAnsi="Times New Roman"/>
        </w:rPr>
        <w:t xml:space="preserve">(or UL) TCI state </w:t>
      </w:r>
      <w:r>
        <w:rPr>
          <w:rFonts w:ascii="Times New Roman" w:hAnsi="Times New Roman"/>
        </w:rPr>
        <w:t>is carried</w:t>
      </w:r>
      <w:r w:rsidR="00575323">
        <w:rPr>
          <w:rFonts w:ascii="Times New Roman" w:hAnsi="Times New Roman"/>
        </w:rPr>
        <w:t>.</w:t>
      </w:r>
      <w:bookmarkEnd w:id="5"/>
    </w:p>
    <w:p w:rsidR="0004065F" w:rsidRPr="0040338E" w:rsidRDefault="0004065F" w:rsidP="00EC5FBD">
      <w:pPr>
        <w:pStyle w:val="Heading1"/>
        <w:keepLines/>
        <w:numPr>
          <w:ilvl w:val="0"/>
          <w:numId w:val="8"/>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6" w:name="_Toc133512876"/>
      <w:bookmarkStart w:id="7" w:name="_Toc133567341"/>
      <w:bookmarkStart w:id="8" w:name="_Toc133512878"/>
      <w:bookmarkStart w:id="9" w:name="_Toc133567343"/>
      <w:bookmarkStart w:id="10" w:name="_Toc133512879"/>
      <w:bookmarkStart w:id="11" w:name="_Toc133567344"/>
      <w:bookmarkEnd w:id="6"/>
      <w:bookmarkEnd w:id="7"/>
      <w:bookmarkEnd w:id="8"/>
      <w:bookmarkEnd w:id="9"/>
      <w:bookmarkEnd w:id="10"/>
      <w:bookmarkEnd w:id="11"/>
      <w:r w:rsidRPr="0040338E">
        <w:rPr>
          <w:rFonts w:cs="Times New Roman"/>
          <w:b w:val="0"/>
          <w:bCs w:val="0"/>
          <w:kern w:val="0"/>
          <w:sz w:val="36"/>
          <w:szCs w:val="20"/>
        </w:rPr>
        <w:t>Conclusion</w:t>
      </w:r>
    </w:p>
    <w:p w:rsidR="00857CFB" w:rsidRDefault="00857CFB" w:rsidP="00F37A97">
      <w:pPr>
        <w:spacing w:before="120"/>
        <w:jc w:val="both"/>
        <w:rPr>
          <w:rFonts w:eastAsia="宋体"/>
          <w:lang w:eastAsia="zh-CN"/>
        </w:rPr>
      </w:pPr>
      <w:r w:rsidRPr="0040338E">
        <w:rPr>
          <w:rFonts w:eastAsia="宋体"/>
          <w:lang w:eastAsia="zh-CN"/>
        </w:rPr>
        <w:t xml:space="preserve">In this contribution, we discuss </w:t>
      </w:r>
      <w:r>
        <w:rPr>
          <w:rFonts w:eastAsia="宋体"/>
          <w:lang w:eastAsia="zh-CN"/>
        </w:rPr>
        <w:t xml:space="preserve">the upper layer procedures. </w:t>
      </w:r>
      <w:r w:rsidRPr="0040338E">
        <w:rPr>
          <w:rFonts w:eastAsia="宋体"/>
          <w:lang w:eastAsia="zh-CN"/>
        </w:rPr>
        <w:t xml:space="preserve">Based on the discussion, </w:t>
      </w:r>
      <w:r>
        <w:rPr>
          <w:rFonts w:eastAsia="宋体"/>
          <w:lang w:eastAsia="zh-CN"/>
        </w:rPr>
        <w:t>w</w:t>
      </w:r>
      <w:r w:rsidRPr="0040338E">
        <w:rPr>
          <w:rFonts w:eastAsia="宋体"/>
          <w:lang w:eastAsia="zh-CN"/>
        </w:rPr>
        <w:t xml:space="preserve">e have the following </w:t>
      </w:r>
      <w:r>
        <w:rPr>
          <w:rFonts w:eastAsia="宋体"/>
          <w:lang w:eastAsia="zh-CN"/>
        </w:rPr>
        <w:t>observations</w:t>
      </w:r>
      <w:r w:rsidRPr="0040338E">
        <w:rPr>
          <w:rFonts w:eastAsia="宋体"/>
          <w:lang w:eastAsia="zh-CN"/>
        </w:rPr>
        <w:t>:</w:t>
      </w:r>
    </w:p>
    <w:p w:rsidR="00842E19" w:rsidRPr="00513CB2" w:rsidRDefault="00842E19">
      <w:pPr>
        <w:pStyle w:val="TOC1"/>
        <w:tabs>
          <w:tab w:val="left" w:pos="1600"/>
          <w:tab w:val="right" w:leader="dot" w:pos="9060"/>
        </w:tabs>
        <w:ind w:left="1104" w:hanging="1104"/>
        <w:rPr>
          <w:rFonts w:hAnsi="等线"/>
          <w:b w:val="0"/>
          <w:bCs w:val="0"/>
          <w:noProof/>
          <w:kern w:val="2"/>
          <w:sz w:val="21"/>
          <w:szCs w:val="22"/>
          <w:lang w:eastAsia="zh-CN"/>
        </w:rPr>
      </w:pPr>
      <w:r>
        <w:rPr>
          <w:rFonts w:eastAsia="宋体"/>
          <w:lang w:eastAsia="zh-CN"/>
        </w:rPr>
        <w:fldChar w:fldCharType="begin"/>
      </w:r>
      <w:r>
        <w:rPr>
          <w:rFonts w:eastAsia="宋体"/>
          <w:lang w:eastAsia="zh-CN"/>
        </w:rPr>
        <w:instrText xml:space="preserve"> TOC \n \h \z \t "Observation,1" </w:instrText>
      </w:r>
      <w:r>
        <w:rPr>
          <w:rFonts w:eastAsia="宋体"/>
          <w:lang w:eastAsia="zh-CN"/>
        </w:rPr>
        <w:fldChar w:fldCharType="separate"/>
      </w:r>
      <w:hyperlink w:anchor="_Toc133567330" w:history="1">
        <w:r w:rsidRPr="006541EB">
          <w:rPr>
            <w:rStyle w:val="Hyperlink"/>
            <w:rFonts w:ascii="Times New Roman"/>
            <w:noProof/>
            <w:lang w:bidi="ar"/>
          </w:rPr>
          <w:t>Observation 1</w:t>
        </w:r>
        <w:r w:rsidRPr="00513CB2">
          <w:rPr>
            <w:rFonts w:hAnsi="等线"/>
            <w:b w:val="0"/>
            <w:bCs w:val="0"/>
            <w:noProof/>
            <w:kern w:val="2"/>
            <w:sz w:val="21"/>
            <w:szCs w:val="22"/>
            <w:lang w:eastAsia="zh-CN"/>
          </w:rPr>
          <w:tab/>
        </w:r>
        <w:r w:rsidRPr="006541EB">
          <w:rPr>
            <w:rStyle w:val="Hyperlink"/>
            <w:rFonts w:ascii="Times New Roman"/>
            <w:noProof/>
            <w:lang w:bidi="ar"/>
          </w:rPr>
          <w:t>The MAC CE for separate DL/UL BH link beam indication takes 2 bytes.</w:t>
        </w:r>
      </w:hyperlink>
    </w:p>
    <w:p w:rsidR="00842E19" w:rsidRPr="00513CB2" w:rsidRDefault="00842E19">
      <w:pPr>
        <w:pStyle w:val="TOC1"/>
        <w:tabs>
          <w:tab w:val="left" w:pos="1600"/>
          <w:tab w:val="right" w:leader="dot" w:pos="9060"/>
        </w:tabs>
        <w:ind w:left="1100" w:hanging="1100"/>
        <w:rPr>
          <w:rFonts w:hAnsi="等线"/>
          <w:b w:val="0"/>
          <w:bCs w:val="0"/>
          <w:noProof/>
          <w:kern w:val="2"/>
          <w:sz w:val="21"/>
          <w:szCs w:val="22"/>
          <w:lang w:eastAsia="zh-CN"/>
        </w:rPr>
      </w:pPr>
      <w:hyperlink w:anchor="_Toc133567331" w:history="1">
        <w:r w:rsidRPr="006541EB">
          <w:rPr>
            <w:rStyle w:val="Hyperlink"/>
            <w:rFonts w:ascii="Times New Roman"/>
            <w:noProof/>
            <w:lang w:bidi="ar"/>
          </w:rPr>
          <w:t>Observation 2</w:t>
        </w:r>
        <w:r w:rsidRPr="00513CB2">
          <w:rPr>
            <w:rFonts w:hAnsi="等线"/>
            <w:b w:val="0"/>
            <w:bCs w:val="0"/>
            <w:noProof/>
            <w:kern w:val="2"/>
            <w:sz w:val="21"/>
            <w:szCs w:val="22"/>
            <w:lang w:eastAsia="zh-CN"/>
          </w:rPr>
          <w:tab/>
        </w:r>
        <w:r w:rsidRPr="006541EB">
          <w:rPr>
            <w:rStyle w:val="Hyperlink"/>
            <w:rFonts w:ascii="Times New Roman"/>
            <w:noProof/>
            <w:lang w:bidi="ar"/>
          </w:rPr>
          <w:t>When DL/UL beam is indicated via separate MAC CEs, 4 bytes are used but one eLCID can be saved.</w:t>
        </w:r>
      </w:hyperlink>
    </w:p>
    <w:p w:rsidR="00C81E50" w:rsidRDefault="00842E19" w:rsidP="00DB7894">
      <w:pPr>
        <w:spacing w:before="120"/>
        <w:jc w:val="both"/>
        <w:rPr>
          <w:rFonts w:eastAsia="宋体"/>
          <w:lang w:eastAsia="zh-CN"/>
        </w:rPr>
      </w:pPr>
      <w:r>
        <w:rPr>
          <w:rFonts w:eastAsia="宋体"/>
          <w:lang w:eastAsia="zh-CN"/>
        </w:rPr>
        <w:fldChar w:fldCharType="end"/>
      </w:r>
      <w:r w:rsidR="0004065F" w:rsidRPr="0040338E">
        <w:rPr>
          <w:rFonts w:eastAsia="宋体"/>
          <w:lang w:eastAsia="zh-CN"/>
        </w:rPr>
        <w:t>Based on the discussion</w:t>
      </w:r>
      <w:r w:rsidR="00857CFB">
        <w:rPr>
          <w:rFonts w:eastAsia="宋体"/>
          <w:lang w:eastAsia="zh-CN"/>
        </w:rPr>
        <w:t>s and observations</w:t>
      </w:r>
      <w:r w:rsidR="0004065F" w:rsidRPr="0040338E">
        <w:rPr>
          <w:rFonts w:eastAsia="宋体"/>
          <w:lang w:eastAsia="zh-CN"/>
        </w:rPr>
        <w:t xml:space="preserve">, </w:t>
      </w:r>
      <w:r w:rsidR="00DB7894">
        <w:rPr>
          <w:rFonts w:eastAsia="宋体"/>
          <w:lang w:eastAsia="zh-CN"/>
        </w:rPr>
        <w:t>w</w:t>
      </w:r>
      <w:r w:rsidR="0089365E" w:rsidRPr="0040338E">
        <w:rPr>
          <w:rFonts w:eastAsia="宋体"/>
          <w:lang w:eastAsia="zh-CN"/>
        </w:rPr>
        <w:t>e have the following proposals:</w:t>
      </w:r>
    </w:p>
    <w:p w:rsidR="000D0741" w:rsidRPr="00826F6D" w:rsidRDefault="0089365E">
      <w:pPr>
        <w:pStyle w:val="TOC1"/>
        <w:tabs>
          <w:tab w:val="left" w:pos="1200"/>
          <w:tab w:val="right" w:leader="dot" w:pos="9060"/>
        </w:tabs>
        <w:ind w:left="1104" w:hanging="1104"/>
        <w:rPr>
          <w:rFonts w:hAnsi="等线"/>
          <w:b w:val="0"/>
          <w:bCs w:val="0"/>
          <w:noProof/>
          <w:kern w:val="2"/>
          <w:sz w:val="21"/>
          <w:szCs w:val="22"/>
          <w:lang w:eastAsia="zh-CN"/>
        </w:rPr>
      </w:pPr>
      <w:r w:rsidRPr="00917FE9">
        <w:rPr>
          <w:rFonts w:eastAsia="宋体"/>
          <w:lang w:eastAsia="zh-CN"/>
        </w:rPr>
        <w:fldChar w:fldCharType="begin"/>
      </w:r>
      <w:r w:rsidRPr="00917FE9">
        <w:rPr>
          <w:rFonts w:eastAsia="宋体"/>
          <w:lang w:eastAsia="zh-CN"/>
        </w:rPr>
        <w:instrText xml:space="preserve"> TOC \n \p " " \h \z \t "</w:instrText>
      </w:r>
      <w:r w:rsidRPr="00917FE9">
        <w:rPr>
          <w:rFonts w:eastAsia="宋体"/>
          <w:lang w:eastAsia="zh-CN"/>
        </w:rPr>
        <w:instrText>样式</w:instrText>
      </w:r>
      <w:r w:rsidRPr="00917FE9">
        <w:rPr>
          <w:rFonts w:eastAsia="宋体"/>
          <w:lang w:eastAsia="zh-CN"/>
        </w:rPr>
        <w:instrText xml:space="preserve">3,3,Tdoc_Heading_1,1,Proposal,1" </w:instrText>
      </w:r>
      <w:r w:rsidRPr="00917FE9">
        <w:rPr>
          <w:rFonts w:eastAsia="宋体"/>
          <w:lang w:eastAsia="zh-CN"/>
        </w:rPr>
        <w:fldChar w:fldCharType="separate"/>
      </w:r>
      <w:hyperlink w:anchor="_Toc134689287" w:history="1">
        <w:r w:rsidR="000D0741" w:rsidRPr="00132DE8">
          <w:rPr>
            <w:rStyle w:val="Hyperlink"/>
            <w:rFonts w:ascii="Times New Roman"/>
            <w:noProof/>
          </w:rPr>
          <w:t>Proposal 1</w:t>
        </w:r>
        <w:r w:rsidR="000D0741" w:rsidRPr="00826F6D">
          <w:rPr>
            <w:rFonts w:hAnsi="等线"/>
            <w:b w:val="0"/>
            <w:bCs w:val="0"/>
            <w:noProof/>
            <w:kern w:val="2"/>
            <w:sz w:val="21"/>
            <w:szCs w:val="22"/>
            <w:lang w:eastAsia="zh-CN"/>
          </w:rPr>
          <w:tab/>
        </w:r>
        <w:r w:rsidR="000D0741" w:rsidRPr="00132DE8">
          <w:rPr>
            <w:rStyle w:val="Hyperlink"/>
            <w:rFonts w:ascii="Times New Roman"/>
            <w:noProof/>
          </w:rPr>
          <w:t>If new MAC CE for joint TCI state indication is introduced, it should be only used for the joint TCI state indication (see example format in Figure 1).</w:t>
        </w:r>
      </w:hyperlink>
    </w:p>
    <w:p w:rsidR="000D0741" w:rsidRPr="00826F6D" w:rsidRDefault="000D0741">
      <w:pPr>
        <w:pStyle w:val="TOC1"/>
        <w:tabs>
          <w:tab w:val="left" w:pos="1200"/>
          <w:tab w:val="right" w:leader="dot" w:pos="9060"/>
        </w:tabs>
        <w:ind w:left="1100" w:hanging="1100"/>
        <w:rPr>
          <w:rFonts w:hAnsi="等线"/>
          <w:b w:val="0"/>
          <w:bCs w:val="0"/>
          <w:noProof/>
          <w:kern w:val="2"/>
          <w:sz w:val="21"/>
          <w:szCs w:val="22"/>
          <w:lang w:eastAsia="zh-CN"/>
        </w:rPr>
      </w:pPr>
      <w:hyperlink w:anchor="_Toc134689288" w:history="1">
        <w:r w:rsidRPr="00132DE8">
          <w:rPr>
            <w:rStyle w:val="Hyperlink"/>
            <w:rFonts w:ascii="Times New Roman"/>
            <w:noProof/>
          </w:rPr>
          <w:t>Proposal 2</w:t>
        </w:r>
        <w:r w:rsidRPr="00826F6D">
          <w:rPr>
            <w:rFonts w:hAnsi="等线"/>
            <w:b w:val="0"/>
            <w:bCs w:val="0"/>
            <w:noProof/>
            <w:kern w:val="2"/>
            <w:sz w:val="21"/>
            <w:szCs w:val="22"/>
            <w:lang w:eastAsia="zh-CN"/>
          </w:rPr>
          <w:tab/>
        </w:r>
        <w:r w:rsidRPr="00132DE8">
          <w:rPr>
            <w:rStyle w:val="Hyperlink"/>
            <w:rFonts w:ascii="Times New Roman"/>
            <w:noProof/>
          </w:rPr>
          <w:t>If new MAC CE for joint TCI state indication is introduced, RAN2 to adopt the MAC CE format as illustrated in Figure 1.</w:t>
        </w:r>
      </w:hyperlink>
    </w:p>
    <w:p w:rsidR="000D0741" w:rsidRPr="00826F6D" w:rsidRDefault="000D0741">
      <w:pPr>
        <w:pStyle w:val="TOC1"/>
        <w:tabs>
          <w:tab w:val="left" w:pos="1200"/>
          <w:tab w:val="right" w:leader="dot" w:pos="9060"/>
        </w:tabs>
        <w:ind w:left="1100" w:hanging="1100"/>
        <w:rPr>
          <w:rFonts w:hAnsi="等线"/>
          <w:b w:val="0"/>
          <w:bCs w:val="0"/>
          <w:noProof/>
          <w:kern w:val="2"/>
          <w:sz w:val="21"/>
          <w:szCs w:val="22"/>
          <w:lang w:eastAsia="zh-CN"/>
        </w:rPr>
      </w:pPr>
      <w:hyperlink w:anchor="_Toc134689289" w:history="1">
        <w:r w:rsidRPr="00132DE8">
          <w:rPr>
            <w:rStyle w:val="Hyperlink"/>
            <w:rFonts w:ascii="Times New Roman"/>
            <w:noProof/>
          </w:rPr>
          <w:t>Proposal 3</w:t>
        </w:r>
        <w:r w:rsidRPr="00826F6D">
          <w:rPr>
            <w:rFonts w:hAnsi="等线"/>
            <w:b w:val="0"/>
            <w:bCs w:val="0"/>
            <w:noProof/>
            <w:kern w:val="2"/>
            <w:sz w:val="21"/>
            <w:szCs w:val="22"/>
            <w:lang w:eastAsia="zh-CN"/>
          </w:rPr>
          <w:tab/>
        </w:r>
        <w:r w:rsidRPr="00132DE8">
          <w:rPr>
            <w:rStyle w:val="Hyperlink"/>
            <w:rFonts w:ascii="Times New Roman"/>
            <w:noProof/>
          </w:rPr>
          <w:t>RAN2 consider to improve NCR Downlink Backhaul Beam Indication MAC CE (or NCR Uplink Backhaul Beam Indication MAC CE) to be reused for joint TCI state indication by redefining the R bit to indicate if joint TCI state or DL (or UL) TCI state is carried.</w:t>
        </w:r>
      </w:hyperlink>
    </w:p>
    <w:p w:rsidR="0004065F" w:rsidRPr="0040338E" w:rsidRDefault="0089365E" w:rsidP="00EC5FBD">
      <w:pPr>
        <w:pStyle w:val="Heading1"/>
        <w:keepLines/>
        <w:numPr>
          <w:ilvl w:val="0"/>
          <w:numId w:val="8"/>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sz w:val="36"/>
        </w:rPr>
      </w:pPr>
      <w:r>
        <w:fldChar w:fldCharType="end"/>
      </w:r>
      <w:r w:rsidR="0004065F" w:rsidRPr="0070633C">
        <w:rPr>
          <w:rFonts w:cs="Times New Roman"/>
          <w:b w:val="0"/>
          <w:bCs w:val="0"/>
          <w:kern w:val="0"/>
          <w:sz w:val="36"/>
          <w:szCs w:val="20"/>
        </w:rPr>
        <w:t>References</w:t>
      </w:r>
    </w:p>
    <w:p w:rsidR="0004065F" w:rsidRDefault="00706466" w:rsidP="00EC5FBD">
      <w:pPr>
        <w:numPr>
          <w:ilvl w:val="0"/>
          <w:numId w:val="9"/>
        </w:numPr>
      </w:pPr>
      <w:bookmarkStart w:id="12" w:name="_Ref110521931"/>
      <w:r w:rsidRPr="00706466">
        <w:t>R1-</w:t>
      </w:r>
      <w:bookmarkEnd w:id="12"/>
      <w:r w:rsidR="00633B0A">
        <w:t>xxxx</w:t>
      </w:r>
      <w:r w:rsidRPr="00706466">
        <w:rPr>
          <w:rFonts w:hint="eastAsia"/>
        </w:rPr>
        <w:t>,</w:t>
      </w:r>
      <w:r w:rsidRPr="00706466">
        <w:t xml:space="preserve"> 3GPP RAN1#11</w:t>
      </w:r>
      <w:r w:rsidR="00251FC0">
        <w:t>2</w:t>
      </w:r>
      <w:r w:rsidR="00251FC0" w:rsidRPr="00A465A0">
        <w:rPr>
          <w:rFonts w:hint="eastAsia"/>
        </w:rPr>
        <w:t>bise</w:t>
      </w:r>
    </w:p>
    <w:bookmarkStart w:id="13" w:name="_Ref133570083"/>
    <w:p w:rsidR="00633B0A" w:rsidRDefault="00633B0A" w:rsidP="00A465A0">
      <w:pPr>
        <w:numPr>
          <w:ilvl w:val="0"/>
          <w:numId w:val="9"/>
        </w:numPr>
      </w:pPr>
      <w:r>
        <w:fldChar w:fldCharType="begin"/>
      </w:r>
      <w:r w:rsidR="00140BC6">
        <w:instrText>HYPERLINK "D:\\RAN2-TDocs\\RAN2-121bise\\Inbox\\Chairs_Notes\\Docs\\R2-2304415.zip"</w:instrText>
      </w:r>
      <w:r>
        <w:fldChar w:fldCharType="separate"/>
      </w:r>
      <w:r w:rsidRPr="00A465A0">
        <w:t>R2-2304415</w:t>
      </w:r>
      <w:r w:rsidRPr="00A465A0">
        <w:fldChar w:fldCharType="end"/>
      </w:r>
      <w:r>
        <w:tab/>
        <w:t>Introducing support for Network Controlled Repeaters to 38.321</w:t>
      </w:r>
      <w:r>
        <w:tab/>
        <w:t>Samsung</w:t>
      </w:r>
      <w:bookmarkEnd w:id="13"/>
    </w:p>
    <w:p w:rsidR="00D53022" w:rsidRPr="00F37A97" w:rsidRDefault="00D53022" w:rsidP="00D11676">
      <w:pPr>
        <w:ind w:left="420"/>
        <w:rPr>
          <w:rFonts w:eastAsia="宋体"/>
          <w:color w:val="000000"/>
          <w:lang w:val="en-GB" w:eastAsia="zh-CN"/>
        </w:rPr>
      </w:pPr>
    </w:p>
    <w:sectPr w:rsidR="00D53022" w:rsidRPr="00F37A97" w:rsidSect="003E6327">
      <w:headerReference w:type="default" r:id="rId19"/>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7558" w:rsidRDefault="00767558">
      <w:r>
        <w:separator/>
      </w:r>
    </w:p>
  </w:endnote>
  <w:endnote w:type="continuationSeparator" w:id="0">
    <w:p w:rsidR="00767558" w:rsidRDefault="00767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7558" w:rsidRDefault="00767558">
      <w:r>
        <w:separator/>
      </w:r>
    </w:p>
  </w:footnote>
  <w:footnote w:type="continuationSeparator" w:id="0">
    <w:p w:rsidR="00767558" w:rsidRDefault="00767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F8A" w:rsidRDefault="00D94F8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lvlText w:val="%1."/>
      <w:lvlJc w:val="left"/>
      <w:pPr>
        <w:tabs>
          <w:tab w:val="num" w:pos="780"/>
        </w:tabs>
        <w:ind w:left="780" w:hanging="360"/>
      </w:pPr>
    </w:lvl>
  </w:abstractNum>
  <w:abstractNum w:abstractNumId="1" w15:restartNumberingAfterBreak="0">
    <w:nsid w:val="08816D58"/>
    <w:multiLevelType w:val="hybridMultilevel"/>
    <w:tmpl w:val="226267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multilevel"/>
    <w:tmpl w:val="5784CD22"/>
    <w:lvl w:ilvl="0">
      <w:start w:val="1"/>
      <w:numFmt w:val="decimal"/>
      <w:pStyle w:val="Proposal"/>
      <w:lvlText w:val="Proposal %1"/>
      <w:lvlJc w:val="left"/>
      <w:pPr>
        <w:tabs>
          <w:tab w:val="num" w:pos="1304"/>
        </w:tabs>
        <w:ind w:left="1304" w:hanging="1304"/>
      </w:pPr>
    </w:lvl>
    <w:lvl w:ilvl="1">
      <w:start w:val="1"/>
      <w:numFmt w:val="bullet"/>
      <w:lvlText w:val="-"/>
      <w:lvlJc w:val="left"/>
      <w:pPr>
        <w:tabs>
          <w:tab w:val="num" w:pos="1440"/>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0DE34BC"/>
    <w:multiLevelType w:val="singleLevel"/>
    <w:tmpl w:val="40DE34BC"/>
    <w:lvl w:ilvl="0">
      <w:start w:val="1"/>
      <w:numFmt w:val="decimal"/>
      <w:lvlText w:val="%1."/>
      <w:lvlJc w:val="left"/>
      <w:pPr>
        <w:tabs>
          <w:tab w:val="num" w:pos="360"/>
        </w:tabs>
        <w:ind w:left="360" w:hanging="360"/>
      </w:pPr>
    </w:lvl>
  </w:abstractNum>
  <w:abstractNum w:abstractNumId="4" w15:restartNumberingAfterBreak="0">
    <w:nsid w:val="4BDF65F6"/>
    <w:multiLevelType w:val="multilevel"/>
    <w:tmpl w:val="4BDF65F6"/>
    <w:lvl w:ilvl="0">
      <w:start w:val="1"/>
      <w:numFmt w:val="decimal"/>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5101505E"/>
    <w:multiLevelType w:val="multilevel"/>
    <w:tmpl w:val="3EB638DC"/>
    <w:lvl w:ilvl="0">
      <w:start w:val="1"/>
      <w:numFmt w:val="decimal"/>
      <w:lvlText w:val="Observation %1"/>
      <w:lvlJc w:val="left"/>
      <w:pPr>
        <w:ind w:left="36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36D6E2A"/>
    <w:multiLevelType w:val="multilevel"/>
    <w:tmpl w:val="736D6E2A"/>
    <w:lvl w:ilvl="0">
      <w:start w:val="1"/>
      <w:numFmt w:val="decimal"/>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77DF0031"/>
    <w:multiLevelType w:val="hybridMultilevel"/>
    <w:tmpl w:val="3954C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1"/>
  </w:num>
  <w:num w:numId="3">
    <w:abstractNumId w:val="3"/>
  </w:num>
  <w:num w:numId="4">
    <w:abstractNumId w:val="9"/>
  </w:num>
  <w:num w:numId="5">
    <w:abstractNumId w:val="4"/>
  </w:num>
  <w:num w:numId="6">
    <w:abstractNumId w:val="6"/>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2"/>
  </w:num>
  <w:num w:numId="10">
    <w:abstractNumId w:val="8"/>
  </w:num>
  <w:num w:numId="11">
    <w:abstractNumId w:val="2"/>
  </w:num>
  <w:num w:numId="12">
    <w:abstractNumId w:val="1"/>
  </w:num>
  <w:num w:numId="13">
    <w:abstractNumId w:val="10"/>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qgUAIilMKiwAAAA="/>
  </w:docVars>
  <w:rsids>
    <w:rsidRoot w:val="00B87FBC"/>
    <w:rsid w:val="000000E3"/>
    <w:rsid w:val="0000069E"/>
    <w:rsid w:val="00000830"/>
    <w:rsid w:val="00000CE2"/>
    <w:rsid w:val="00001032"/>
    <w:rsid w:val="000017C3"/>
    <w:rsid w:val="00001BB4"/>
    <w:rsid w:val="00001D75"/>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3A7"/>
    <w:rsid w:val="000065F8"/>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7D8"/>
    <w:rsid w:val="00013ADF"/>
    <w:rsid w:val="00013F3D"/>
    <w:rsid w:val="00014052"/>
    <w:rsid w:val="0001427A"/>
    <w:rsid w:val="000144F5"/>
    <w:rsid w:val="00014965"/>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22C"/>
    <w:rsid w:val="00017422"/>
    <w:rsid w:val="000174AD"/>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195F"/>
    <w:rsid w:val="000219C2"/>
    <w:rsid w:val="00021A29"/>
    <w:rsid w:val="00021B1B"/>
    <w:rsid w:val="00021C03"/>
    <w:rsid w:val="00021D8B"/>
    <w:rsid w:val="00021DB1"/>
    <w:rsid w:val="00021DBA"/>
    <w:rsid w:val="00022855"/>
    <w:rsid w:val="00022892"/>
    <w:rsid w:val="000229F7"/>
    <w:rsid w:val="00022A7D"/>
    <w:rsid w:val="00022DA3"/>
    <w:rsid w:val="00022F50"/>
    <w:rsid w:val="000231FE"/>
    <w:rsid w:val="0002339C"/>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70A2"/>
    <w:rsid w:val="000274D9"/>
    <w:rsid w:val="0002754F"/>
    <w:rsid w:val="00027608"/>
    <w:rsid w:val="00027A20"/>
    <w:rsid w:val="00027B16"/>
    <w:rsid w:val="000307E3"/>
    <w:rsid w:val="00030815"/>
    <w:rsid w:val="00030928"/>
    <w:rsid w:val="00030BD6"/>
    <w:rsid w:val="00030DFC"/>
    <w:rsid w:val="00031395"/>
    <w:rsid w:val="000319EC"/>
    <w:rsid w:val="00031AB5"/>
    <w:rsid w:val="00031F83"/>
    <w:rsid w:val="00032167"/>
    <w:rsid w:val="0003251E"/>
    <w:rsid w:val="00032591"/>
    <w:rsid w:val="000325F7"/>
    <w:rsid w:val="00033600"/>
    <w:rsid w:val="000338A4"/>
    <w:rsid w:val="00033CFA"/>
    <w:rsid w:val="00033D65"/>
    <w:rsid w:val="00034175"/>
    <w:rsid w:val="000343AE"/>
    <w:rsid w:val="00034864"/>
    <w:rsid w:val="00034E6D"/>
    <w:rsid w:val="000350AC"/>
    <w:rsid w:val="00035C06"/>
    <w:rsid w:val="00035C55"/>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A41"/>
    <w:rsid w:val="00037AED"/>
    <w:rsid w:val="00037DB4"/>
    <w:rsid w:val="00037DBD"/>
    <w:rsid w:val="00037E65"/>
    <w:rsid w:val="00040120"/>
    <w:rsid w:val="00040181"/>
    <w:rsid w:val="00040360"/>
    <w:rsid w:val="00040525"/>
    <w:rsid w:val="0004065F"/>
    <w:rsid w:val="00040802"/>
    <w:rsid w:val="00040EE9"/>
    <w:rsid w:val="000412E1"/>
    <w:rsid w:val="00041E6C"/>
    <w:rsid w:val="000421F2"/>
    <w:rsid w:val="0004226C"/>
    <w:rsid w:val="0004256A"/>
    <w:rsid w:val="00042613"/>
    <w:rsid w:val="00042622"/>
    <w:rsid w:val="00042725"/>
    <w:rsid w:val="00042744"/>
    <w:rsid w:val="000427F3"/>
    <w:rsid w:val="00042955"/>
    <w:rsid w:val="00042BFB"/>
    <w:rsid w:val="000439E7"/>
    <w:rsid w:val="00043C44"/>
    <w:rsid w:val="00043F7C"/>
    <w:rsid w:val="00044275"/>
    <w:rsid w:val="00044623"/>
    <w:rsid w:val="000446FB"/>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B3"/>
    <w:rsid w:val="00050715"/>
    <w:rsid w:val="00050874"/>
    <w:rsid w:val="00050D2A"/>
    <w:rsid w:val="000512F5"/>
    <w:rsid w:val="00051319"/>
    <w:rsid w:val="00051426"/>
    <w:rsid w:val="0005145E"/>
    <w:rsid w:val="00051585"/>
    <w:rsid w:val="000517C0"/>
    <w:rsid w:val="000518CB"/>
    <w:rsid w:val="00051C37"/>
    <w:rsid w:val="00051C84"/>
    <w:rsid w:val="00051DF7"/>
    <w:rsid w:val="00051F85"/>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6AC"/>
    <w:rsid w:val="0005477E"/>
    <w:rsid w:val="00054BC1"/>
    <w:rsid w:val="00054CB9"/>
    <w:rsid w:val="00055243"/>
    <w:rsid w:val="000552F5"/>
    <w:rsid w:val="000559D2"/>
    <w:rsid w:val="00055DE3"/>
    <w:rsid w:val="00055E49"/>
    <w:rsid w:val="00055FA3"/>
    <w:rsid w:val="0005665F"/>
    <w:rsid w:val="00056E4A"/>
    <w:rsid w:val="00056F22"/>
    <w:rsid w:val="000571AF"/>
    <w:rsid w:val="000571F6"/>
    <w:rsid w:val="00057BFD"/>
    <w:rsid w:val="00057CA6"/>
    <w:rsid w:val="00057CCE"/>
    <w:rsid w:val="00057E37"/>
    <w:rsid w:val="00057E8A"/>
    <w:rsid w:val="00057EF2"/>
    <w:rsid w:val="00060087"/>
    <w:rsid w:val="000605A7"/>
    <w:rsid w:val="000605E5"/>
    <w:rsid w:val="00060A81"/>
    <w:rsid w:val="00060AA3"/>
    <w:rsid w:val="00060CAE"/>
    <w:rsid w:val="00060CE4"/>
    <w:rsid w:val="00060CEB"/>
    <w:rsid w:val="000611AE"/>
    <w:rsid w:val="000613E6"/>
    <w:rsid w:val="00061682"/>
    <w:rsid w:val="00061876"/>
    <w:rsid w:val="00061A2C"/>
    <w:rsid w:val="00061B18"/>
    <w:rsid w:val="00061EFD"/>
    <w:rsid w:val="00061F01"/>
    <w:rsid w:val="00062090"/>
    <w:rsid w:val="000624BF"/>
    <w:rsid w:val="00062872"/>
    <w:rsid w:val="00062B5B"/>
    <w:rsid w:val="00062BE6"/>
    <w:rsid w:val="00062E91"/>
    <w:rsid w:val="0006331A"/>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9"/>
    <w:rsid w:val="00064EBD"/>
    <w:rsid w:val="000650F8"/>
    <w:rsid w:val="0006529E"/>
    <w:rsid w:val="0006549E"/>
    <w:rsid w:val="000654D0"/>
    <w:rsid w:val="000658F2"/>
    <w:rsid w:val="0006633A"/>
    <w:rsid w:val="000667B0"/>
    <w:rsid w:val="00066C28"/>
    <w:rsid w:val="00066EFF"/>
    <w:rsid w:val="000672E4"/>
    <w:rsid w:val="00067498"/>
    <w:rsid w:val="00067A87"/>
    <w:rsid w:val="00067C74"/>
    <w:rsid w:val="00067D9C"/>
    <w:rsid w:val="00067E35"/>
    <w:rsid w:val="00067E94"/>
    <w:rsid w:val="00067FBE"/>
    <w:rsid w:val="000702E1"/>
    <w:rsid w:val="000703BF"/>
    <w:rsid w:val="00070450"/>
    <w:rsid w:val="0007057F"/>
    <w:rsid w:val="00070DD6"/>
    <w:rsid w:val="00070E35"/>
    <w:rsid w:val="000710A9"/>
    <w:rsid w:val="0007110B"/>
    <w:rsid w:val="00071939"/>
    <w:rsid w:val="00071A17"/>
    <w:rsid w:val="00071E64"/>
    <w:rsid w:val="0007205F"/>
    <w:rsid w:val="000722A7"/>
    <w:rsid w:val="000724C5"/>
    <w:rsid w:val="000725AE"/>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620"/>
    <w:rsid w:val="000749EF"/>
    <w:rsid w:val="00074DE9"/>
    <w:rsid w:val="00074E57"/>
    <w:rsid w:val="00075393"/>
    <w:rsid w:val="0007557F"/>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F96"/>
    <w:rsid w:val="0008013E"/>
    <w:rsid w:val="000804E1"/>
    <w:rsid w:val="00080BE7"/>
    <w:rsid w:val="00081069"/>
    <w:rsid w:val="000810A7"/>
    <w:rsid w:val="0008118D"/>
    <w:rsid w:val="000812DF"/>
    <w:rsid w:val="00081472"/>
    <w:rsid w:val="0008168C"/>
    <w:rsid w:val="0008169F"/>
    <w:rsid w:val="000816D8"/>
    <w:rsid w:val="000817D8"/>
    <w:rsid w:val="00081AA6"/>
    <w:rsid w:val="0008210E"/>
    <w:rsid w:val="000822A0"/>
    <w:rsid w:val="000823DB"/>
    <w:rsid w:val="00082555"/>
    <w:rsid w:val="00082927"/>
    <w:rsid w:val="00082962"/>
    <w:rsid w:val="00082965"/>
    <w:rsid w:val="00082A2D"/>
    <w:rsid w:val="00082AB1"/>
    <w:rsid w:val="00082B35"/>
    <w:rsid w:val="00082CAC"/>
    <w:rsid w:val="0008308B"/>
    <w:rsid w:val="000831D2"/>
    <w:rsid w:val="0008339A"/>
    <w:rsid w:val="000838E0"/>
    <w:rsid w:val="00083C2A"/>
    <w:rsid w:val="00083C3C"/>
    <w:rsid w:val="00083D25"/>
    <w:rsid w:val="00083F45"/>
    <w:rsid w:val="000841C4"/>
    <w:rsid w:val="0008449A"/>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55"/>
    <w:rsid w:val="00094892"/>
    <w:rsid w:val="00094B3C"/>
    <w:rsid w:val="000951E0"/>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03"/>
    <w:rsid w:val="0009725D"/>
    <w:rsid w:val="000972D7"/>
    <w:rsid w:val="000973E4"/>
    <w:rsid w:val="000976F6"/>
    <w:rsid w:val="0009775C"/>
    <w:rsid w:val="0009777D"/>
    <w:rsid w:val="0009789B"/>
    <w:rsid w:val="00097909"/>
    <w:rsid w:val="00097E27"/>
    <w:rsid w:val="000A0025"/>
    <w:rsid w:val="000A043B"/>
    <w:rsid w:val="000A04CE"/>
    <w:rsid w:val="000A05F8"/>
    <w:rsid w:val="000A07A7"/>
    <w:rsid w:val="000A09D3"/>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240"/>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6716"/>
    <w:rsid w:val="000A6BF8"/>
    <w:rsid w:val="000A6FB3"/>
    <w:rsid w:val="000A742B"/>
    <w:rsid w:val="000A76FE"/>
    <w:rsid w:val="000A7703"/>
    <w:rsid w:val="000A7928"/>
    <w:rsid w:val="000A7AE5"/>
    <w:rsid w:val="000A7BFA"/>
    <w:rsid w:val="000A7E91"/>
    <w:rsid w:val="000B03F1"/>
    <w:rsid w:val="000B0538"/>
    <w:rsid w:val="000B0969"/>
    <w:rsid w:val="000B17B6"/>
    <w:rsid w:val="000B17FB"/>
    <w:rsid w:val="000B1974"/>
    <w:rsid w:val="000B1C22"/>
    <w:rsid w:val="000B1C28"/>
    <w:rsid w:val="000B2192"/>
    <w:rsid w:val="000B22E8"/>
    <w:rsid w:val="000B24DD"/>
    <w:rsid w:val="000B2906"/>
    <w:rsid w:val="000B2B8D"/>
    <w:rsid w:val="000B2C21"/>
    <w:rsid w:val="000B2F47"/>
    <w:rsid w:val="000B2FB6"/>
    <w:rsid w:val="000B3216"/>
    <w:rsid w:val="000B3390"/>
    <w:rsid w:val="000B33C6"/>
    <w:rsid w:val="000B340D"/>
    <w:rsid w:val="000B36EE"/>
    <w:rsid w:val="000B379A"/>
    <w:rsid w:val="000B3D79"/>
    <w:rsid w:val="000B3F5F"/>
    <w:rsid w:val="000B3F9C"/>
    <w:rsid w:val="000B40D1"/>
    <w:rsid w:val="000B498A"/>
    <w:rsid w:val="000B54C6"/>
    <w:rsid w:val="000B555C"/>
    <w:rsid w:val="000B5F99"/>
    <w:rsid w:val="000B647C"/>
    <w:rsid w:val="000B65A0"/>
    <w:rsid w:val="000B67FB"/>
    <w:rsid w:val="000B6824"/>
    <w:rsid w:val="000B6A19"/>
    <w:rsid w:val="000B6BBD"/>
    <w:rsid w:val="000B72E9"/>
    <w:rsid w:val="000B7342"/>
    <w:rsid w:val="000B735E"/>
    <w:rsid w:val="000B7E61"/>
    <w:rsid w:val="000C0003"/>
    <w:rsid w:val="000C0172"/>
    <w:rsid w:val="000C06A6"/>
    <w:rsid w:val="000C0AB1"/>
    <w:rsid w:val="000C0C21"/>
    <w:rsid w:val="000C0C4D"/>
    <w:rsid w:val="000C0C8F"/>
    <w:rsid w:val="000C0DE3"/>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62A"/>
    <w:rsid w:val="000C3ACE"/>
    <w:rsid w:val="000C3CD3"/>
    <w:rsid w:val="000C3FC2"/>
    <w:rsid w:val="000C40F3"/>
    <w:rsid w:val="000C440B"/>
    <w:rsid w:val="000C4B1E"/>
    <w:rsid w:val="000C4D73"/>
    <w:rsid w:val="000C515A"/>
    <w:rsid w:val="000C517D"/>
    <w:rsid w:val="000C5A3E"/>
    <w:rsid w:val="000C5D95"/>
    <w:rsid w:val="000C60D9"/>
    <w:rsid w:val="000C6130"/>
    <w:rsid w:val="000C6232"/>
    <w:rsid w:val="000C628F"/>
    <w:rsid w:val="000C692B"/>
    <w:rsid w:val="000C6988"/>
    <w:rsid w:val="000C70C2"/>
    <w:rsid w:val="000C7265"/>
    <w:rsid w:val="000C7426"/>
    <w:rsid w:val="000C7780"/>
    <w:rsid w:val="000C79DB"/>
    <w:rsid w:val="000C7F39"/>
    <w:rsid w:val="000D0619"/>
    <w:rsid w:val="000D0741"/>
    <w:rsid w:val="000D07DF"/>
    <w:rsid w:val="000D0965"/>
    <w:rsid w:val="000D13EC"/>
    <w:rsid w:val="000D145C"/>
    <w:rsid w:val="000D17B9"/>
    <w:rsid w:val="000D1E97"/>
    <w:rsid w:val="000D242E"/>
    <w:rsid w:val="000D2554"/>
    <w:rsid w:val="000D26EA"/>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5391"/>
    <w:rsid w:val="000D554B"/>
    <w:rsid w:val="000D570F"/>
    <w:rsid w:val="000D5710"/>
    <w:rsid w:val="000D57F8"/>
    <w:rsid w:val="000D5843"/>
    <w:rsid w:val="000D5ED4"/>
    <w:rsid w:val="000D606D"/>
    <w:rsid w:val="000D6241"/>
    <w:rsid w:val="000D6366"/>
    <w:rsid w:val="000D6D38"/>
    <w:rsid w:val="000D6EF9"/>
    <w:rsid w:val="000D75FD"/>
    <w:rsid w:val="000D79E2"/>
    <w:rsid w:val="000E068D"/>
    <w:rsid w:val="000E097D"/>
    <w:rsid w:val="000E0B14"/>
    <w:rsid w:val="000E0CFC"/>
    <w:rsid w:val="000E0F87"/>
    <w:rsid w:val="000E105E"/>
    <w:rsid w:val="000E137F"/>
    <w:rsid w:val="000E1474"/>
    <w:rsid w:val="000E1909"/>
    <w:rsid w:val="000E25B2"/>
    <w:rsid w:val="000E26D7"/>
    <w:rsid w:val="000E29CA"/>
    <w:rsid w:val="000E2AB9"/>
    <w:rsid w:val="000E2B67"/>
    <w:rsid w:val="000E2C03"/>
    <w:rsid w:val="000E3111"/>
    <w:rsid w:val="000E36ED"/>
    <w:rsid w:val="000E39E0"/>
    <w:rsid w:val="000E3C6B"/>
    <w:rsid w:val="000E4629"/>
    <w:rsid w:val="000E47A1"/>
    <w:rsid w:val="000E47F5"/>
    <w:rsid w:val="000E4B9A"/>
    <w:rsid w:val="000E4C3E"/>
    <w:rsid w:val="000E4D41"/>
    <w:rsid w:val="000E5274"/>
    <w:rsid w:val="000E52F0"/>
    <w:rsid w:val="000E57B0"/>
    <w:rsid w:val="000E58A2"/>
    <w:rsid w:val="000E59B0"/>
    <w:rsid w:val="000E59CF"/>
    <w:rsid w:val="000E5A71"/>
    <w:rsid w:val="000E5D1A"/>
    <w:rsid w:val="000E5ECA"/>
    <w:rsid w:val="000E68E4"/>
    <w:rsid w:val="000E6E47"/>
    <w:rsid w:val="000E7038"/>
    <w:rsid w:val="000E7159"/>
    <w:rsid w:val="000E73D4"/>
    <w:rsid w:val="000E766F"/>
    <w:rsid w:val="000E79A4"/>
    <w:rsid w:val="000E7C98"/>
    <w:rsid w:val="000E7E60"/>
    <w:rsid w:val="000E7E98"/>
    <w:rsid w:val="000E7F62"/>
    <w:rsid w:val="000F0016"/>
    <w:rsid w:val="000F00ED"/>
    <w:rsid w:val="000F060E"/>
    <w:rsid w:val="000F08CB"/>
    <w:rsid w:val="000F0AFC"/>
    <w:rsid w:val="000F1063"/>
    <w:rsid w:val="000F11DF"/>
    <w:rsid w:val="000F11F0"/>
    <w:rsid w:val="000F13C5"/>
    <w:rsid w:val="000F159E"/>
    <w:rsid w:val="000F1C30"/>
    <w:rsid w:val="000F1C61"/>
    <w:rsid w:val="000F1ECE"/>
    <w:rsid w:val="000F1F75"/>
    <w:rsid w:val="000F209A"/>
    <w:rsid w:val="000F23DF"/>
    <w:rsid w:val="000F242F"/>
    <w:rsid w:val="000F26CF"/>
    <w:rsid w:val="000F2C02"/>
    <w:rsid w:val="000F2EAA"/>
    <w:rsid w:val="000F306D"/>
    <w:rsid w:val="000F30B9"/>
    <w:rsid w:val="000F30DC"/>
    <w:rsid w:val="000F31E3"/>
    <w:rsid w:val="000F31F2"/>
    <w:rsid w:val="000F332B"/>
    <w:rsid w:val="000F38D0"/>
    <w:rsid w:val="000F3C46"/>
    <w:rsid w:val="000F3E3E"/>
    <w:rsid w:val="000F3F5E"/>
    <w:rsid w:val="000F528D"/>
    <w:rsid w:val="000F535E"/>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1D7"/>
    <w:rsid w:val="000F75EA"/>
    <w:rsid w:val="000F761D"/>
    <w:rsid w:val="000F76F4"/>
    <w:rsid w:val="000F7867"/>
    <w:rsid w:val="000F78CD"/>
    <w:rsid w:val="000F7AC2"/>
    <w:rsid w:val="000F7D04"/>
    <w:rsid w:val="0010016E"/>
    <w:rsid w:val="00100540"/>
    <w:rsid w:val="001005AB"/>
    <w:rsid w:val="001009E1"/>
    <w:rsid w:val="00100C16"/>
    <w:rsid w:val="001010ED"/>
    <w:rsid w:val="00101141"/>
    <w:rsid w:val="00101175"/>
    <w:rsid w:val="00101332"/>
    <w:rsid w:val="001013FA"/>
    <w:rsid w:val="00101797"/>
    <w:rsid w:val="001017B3"/>
    <w:rsid w:val="001017CA"/>
    <w:rsid w:val="00101B73"/>
    <w:rsid w:val="00101EF7"/>
    <w:rsid w:val="00101F95"/>
    <w:rsid w:val="00102210"/>
    <w:rsid w:val="00102824"/>
    <w:rsid w:val="00102963"/>
    <w:rsid w:val="00102ADD"/>
    <w:rsid w:val="00102E63"/>
    <w:rsid w:val="00102E82"/>
    <w:rsid w:val="0010302D"/>
    <w:rsid w:val="001032FB"/>
    <w:rsid w:val="00103937"/>
    <w:rsid w:val="00103BA1"/>
    <w:rsid w:val="0010493D"/>
    <w:rsid w:val="00104AFE"/>
    <w:rsid w:val="00104DA0"/>
    <w:rsid w:val="00105160"/>
    <w:rsid w:val="001053C1"/>
    <w:rsid w:val="00105570"/>
    <w:rsid w:val="001056CB"/>
    <w:rsid w:val="00105812"/>
    <w:rsid w:val="001067A4"/>
    <w:rsid w:val="001069DC"/>
    <w:rsid w:val="00106BC9"/>
    <w:rsid w:val="00107304"/>
    <w:rsid w:val="0010772F"/>
    <w:rsid w:val="00107A73"/>
    <w:rsid w:val="00107AB0"/>
    <w:rsid w:val="001102E8"/>
    <w:rsid w:val="00110348"/>
    <w:rsid w:val="0011041E"/>
    <w:rsid w:val="0011074E"/>
    <w:rsid w:val="001109E6"/>
    <w:rsid w:val="00110EFD"/>
    <w:rsid w:val="00110F2B"/>
    <w:rsid w:val="001113AF"/>
    <w:rsid w:val="001114DA"/>
    <w:rsid w:val="0011166E"/>
    <w:rsid w:val="00111719"/>
    <w:rsid w:val="00111740"/>
    <w:rsid w:val="00112063"/>
    <w:rsid w:val="001120FC"/>
    <w:rsid w:val="00112108"/>
    <w:rsid w:val="00112519"/>
    <w:rsid w:val="00112808"/>
    <w:rsid w:val="001128A8"/>
    <w:rsid w:val="00112F21"/>
    <w:rsid w:val="0011300A"/>
    <w:rsid w:val="0011322D"/>
    <w:rsid w:val="00113355"/>
    <w:rsid w:val="001133BE"/>
    <w:rsid w:val="001135BA"/>
    <w:rsid w:val="00113860"/>
    <w:rsid w:val="00113889"/>
    <w:rsid w:val="001139C4"/>
    <w:rsid w:val="00113CA7"/>
    <w:rsid w:val="00114017"/>
    <w:rsid w:val="00114267"/>
    <w:rsid w:val="00114284"/>
    <w:rsid w:val="00114854"/>
    <w:rsid w:val="00114BD9"/>
    <w:rsid w:val="00114D16"/>
    <w:rsid w:val="00114F04"/>
    <w:rsid w:val="001151F9"/>
    <w:rsid w:val="001153F1"/>
    <w:rsid w:val="00115911"/>
    <w:rsid w:val="00115D96"/>
    <w:rsid w:val="00115E39"/>
    <w:rsid w:val="00115F8B"/>
    <w:rsid w:val="0011606B"/>
    <w:rsid w:val="00116120"/>
    <w:rsid w:val="00116182"/>
    <w:rsid w:val="00116482"/>
    <w:rsid w:val="001164BA"/>
    <w:rsid w:val="00116641"/>
    <w:rsid w:val="0011676A"/>
    <w:rsid w:val="001168F3"/>
    <w:rsid w:val="0011694E"/>
    <w:rsid w:val="00117023"/>
    <w:rsid w:val="001171A6"/>
    <w:rsid w:val="00117296"/>
    <w:rsid w:val="00117423"/>
    <w:rsid w:val="001174AC"/>
    <w:rsid w:val="00117508"/>
    <w:rsid w:val="0011759E"/>
    <w:rsid w:val="001178A6"/>
    <w:rsid w:val="001178E7"/>
    <w:rsid w:val="00117B2E"/>
    <w:rsid w:val="00117D2C"/>
    <w:rsid w:val="00117EFC"/>
    <w:rsid w:val="00120059"/>
    <w:rsid w:val="001204D4"/>
    <w:rsid w:val="001208CB"/>
    <w:rsid w:val="00120924"/>
    <w:rsid w:val="00120A22"/>
    <w:rsid w:val="00120A72"/>
    <w:rsid w:val="001213A5"/>
    <w:rsid w:val="0012155B"/>
    <w:rsid w:val="001216B6"/>
    <w:rsid w:val="00121B73"/>
    <w:rsid w:val="00122469"/>
    <w:rsid w:val="00122ADB"/>
    <w:rsid w:val="00122AE7"/>
    <w:rsid w:val="00122C69"/>
    <w:rsid w:val="00122FB0"/>
    <w:rsid w:val="001233A1"/>
    <w:rsid w:val="001234F0"/>
    <w:rsid w:val="001238B2"/>
    <w:rsid w:val="00123B33"/>
    <w:rsid w:val="00123DB1"/>
    <w:rsid w:val="00123E23"/>
    <w:rsid w:val="00123E88"/>
    <w:rsid w:val="00123E96"/>
    <w:rsid w:val="00124044"/>
    <w:rsid w:val="0012412F"/>
    <w:rsid w:val="00124183"/>
    <w:rsid w:val="0012418D"/>
    <w:rsid w:val="00124236"/>
    <w:rsid w:val="0012443A"/>
    <w:rsid w:val="0012477A"/>
    <w:rsid w:val="001248E2"/>
    <w:rsid w:val="00124ACA"/>
    <w:rsid w:val="00124BE6"/>
    <w:rsid w:val="00125045"/>
    <w:rsid w:val="00125339"/>
    <w:rsid w:val="001255BC"/>
    <w:rsid w:val="00125A9B"/>
    <w:rsid w:val="00125C01"/>
    <w:rsid w:val="00125CA4"/>
    <w:rsid w:val="00125DB5"/>
    <w:rsid w:val="00125ED7"/>
    <w:rsid w:val="001260E6"/>
    <w:rsid w:val="001262BF"/>
    <w:rsid w:val="00126468"/>
    <w:rsid w:val="00126884"/>
    <w:rsid w:val="00126968"/>
    <w:rsid w:val="001269FB"/>
    <w:rsid w:val="00126A19"/>
    <w:rsid w:val="00126A1D"/>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BA3"/>
    <w:rsid w:val="00131F1D"/>
    <w:rsid w:val="00131FC9"/>
    <w:rsid w:val="001326B7"/>
    <w:rsid w:val="00132810"/>
    <w:rsid w:val="00132A1B"/>
    <w:rsid w:val="00132BAC"/>
    <w:rsid w:val="00132CFC"/>
    <w:rsid w:val="00132DC7"/>
    <w:rsid w:val="00132ECB"/>
    <w:rsid w:val="00133190"/>
    <w:rsid w:val="0013330D"/>
    <w:rsid w:val="001334A2"/>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5B86"/>
    <w:rsid w:val="00136032"/>
    <w:rsid w:val="00136179"/>
    <w:rsid w:val="00136188"/>
    <w:rsid w:val="00136562"/>
    <w:rsid w:val="0013659E"/>
    <w:rsid w:val="0013685D"/>
    <w:rsid w:val="0013688A"/>
    <w:rsid w:val="00136B4C"/>
    <w:rsid w:val="00136CD5"/>
    <w:rsid w:val="00136D6D"/>
    <w:rsid w:val="00136EA1"/>
    <w:rsid w:val="00136F74"/>
    <w:rsid w:val="00136FDC"/>
    <w:rsid w:val="00137590"/>
    <w:rsid w:val="001375DF"/>
    <w:rsid w:val="001379F6"/>
    <w:rsid w:val="00137CD3"/>
    <w:rsid w:val="00137F68"/>
    <w:rsid w:val="00137F9E"/>
    <w:rsid w:val="00140334"/>
    <w:rsid w:val="00140468"/>
    <w:rsid w:val="001404BD"/>
    <w:rsid w:val="001405C9"/>
    <w:rsid w:val="0014067D"/>
    <w:rsid w:val="00140A67"/>
    <w:rsid w:val="00140B4B"/>
    <w:rsid w:val="00140BC6"/>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337B"/>
    <w:rsid w:val="0014343A"/>
    <w:rsid w:val="001434F6"/>
    <w:rsid w:val="00143770"/>
    <w:rsid w:val="00143802"/>
    <w:rsid w:val="00143A3B"/>
    <w:rsid w:val="00143BD9"/>
    <w:rsid w:val="00143F2C"/>
    <w:rsid w:val="0014405C"/>
    <w:rsid w:val="0014440C"/>
    <w:rsid w:val="00144572"/>
    <w:rsid w:val="00144810"/>
    <w:rsid w:val="00144D06"/>
    <w:rsid w:val="00144E6E"/>
    <w:rsid w:val="00145247"/>
    <w:rsid w:val="001458B5"/>
    <w:rsid w:val="0014597E"/>
    <w:rsid w:val="00145AFF"/>
    <w:rsid w:val="00145B6F"/>
    <w:rsid w:val="00145BBD"/>
    <w:rsid w:val="00145D21"/>
    <w:rsid w:val="00146069"/>
    <w:rsid w:val="001460E1"/>
    <w:rsid w:val="001462A3"/>
    <w:rsid w:val="00146445"/>
    <w:rsid w:val="001465B0"/>
    <w:rsid w:val="00146ABE"/>
    <w:rsid w:val="00146BFE"/>
    <w:rsid w:val="00146C7A"/>
    <w:rsid w:val="00147127"/>
    <w:rsid w:val="0014771D"/>
    <w:rsid w:val="00147952"/>
    <w:rsid w:val="00147993"/>
    <w:rsid w:val="00147F44"/>
    <w:rsid w:val="0015033D"/>
    <w:rsid w:val="00150395"/>
    <w:rsid w:val="001504A4"/>
    <w:rsid w:val="001507B0"/>
    <w:rsid w:val="0015097A"/>
    <w:rsid w:val="00150C4F"/>
    <w:rsid w:val="00150D53"/>
    <w:rsid w:val="00151084"/>
    <w:rsid w:val="001511AD"/>
    <w:rsid w:val="0015172E"/>
    <w:rsid w:val="001518A8"/>
    <w:rsid w:val="00151BB2"/>
    <w:rsid w:val="00151DDA"/>
    <w:rsid w:val="001525E0"/>
    <w:rsid w:val="00152D0B"/>
    <w:rsid w:val="00153000"/>
    <w:rsid w:val="0015312D"/>
    <w:rsid w:val="001531A8"/>
    <w:rsid w:val="00153307"/>
    <w:rsid w:val="00153B22"/>
    <w:rsid w:val="00153F5A"/>
    <w:rsid w:val="00154061"/>
    <w:rsid w:val="001543FE"/>
    <w:rsid w:val="001546A0"/>
    <w:rsid w:val="00154789"/>
    <w:rsid w:val="00154A95"/>
    <w:rsid w:val="00154A9C"/>
    <w:rsid w:val="00154AAE"/>
    <w:rsid w:val="00154BE0"/>
    <w:rsid w:val="00154BEA"/>
    <w:rsid w:val="00154F45"/>
    <w:rsid w:val="001552FD"/>
    <w:rsid w:val="00155520"/>
    <w:rsid w:val="00155769"/>
    <w:rsid w:val="00155789"/>
    <w:rsid w:val="00155844"/>
    <w:rsid w:val="00155B12"/>
    <w:rsid w:val="00155C50"/>
    <w:rsid w:val="00155CD9"/>
    <w:rsid w:val="00155DA3"/>
    <w:rsid w:val="001564C6"/>
    <w:rsid w:val="00156CCB"/>
    <w:rsid w:val="00156ED9"/>
    <w:rsid w:val="00156EF4"/>
    <w:rsid w:val="00157517"/>
    <w:rsid w:val="00157807"/>
    <w:rsid w:val="00157A72"/>
    <w:rsid w:val="00157BD9"/>
    <w:rsid w:val="00157E43"/>
    <w:rsid w:val="00157FB3"/>
    <w:rsid w:val="001605F0"/>
    <w:rsid w:val="00160962"/>
    <w:rsid w:val="00160A7B"/>
    <w:rsid w:val="00160B6D"/>
    <w:rsid w:val="00160C58"/>
    <w:rsid w:val="00160C79"/>
    <w:rsid w:val="00160ED3"/>
    <w:rsid w:val="00160EE7"/>
    <w:rsid w:val="00160F78"/>
    <w:rsid w:val="00161189"/>
    <w:rsid w:val="00161922"/>
    <w:rsid w:val="00161B14"/>
    <w:rsid w:val="00161D09"/>
    <w:rsid w:val="00161DC1"/>
    <w:rsid w:val="00161E41"/>
    <w:rsid w:val="0016225B"/>
    <w:rsid w:val="00162E51"/>
    <w:rsid w:val="00162F41"/>
    <w:rsid w:val="001631C7"/>
    <w:rsid w:val="0016331D"/>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83A"/>
    <w:rsid w:val="001678C5"/>
    <w:rsid w:val="001678FF"/>
    <w:rsid w:val="00167B82"/>
    <w:rsid w:val="00167C0C"/>
    <w:rsid w:val="00167E3C"/>
    <w:rsid w:val="00167F98"/>
    <w:rsid w:val="00170259"/>
    <w:rsid w:val="001702B2"/>
    <w:rsid w:val="001706F0"/>
    <w:rsid w:val="00170C4A"/>
    <w:rsid w:val="00170D9A"/>
    <w:rsid w:val="00170ED8"/>
    <w:rsid w:val="00170EFD"/>
    <w:rsid w:val="001717AA"/>
    <w:rsid w:val="00171B30"/>
    <w:rsid w:val="00171E74"/>
    <w:rsid w:val="00171F53"/>
    <w:rsid w:val="001722FD"/>
    <w:rsid w:val="0017289A"/>
    <w:rsid w:val="00172D8C"/>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287"/>
    <w:rsid w:val="0017729B"/>
    <w:rsid w:val="00177528"/>
    <w:rsid w:val="00177579"/>
    <w:rsid w:val="0017762C"/>
    <w:rsid w:val="00177AB4"/>
    <w:rsid w:val="00177AFC"/>
    <w:rsid w:val="00177CD9"/>
    <w:rsid w:val="00180599"/>
    <w:rsid w:val="00180604"/>
    <w:rsid w:val="00180CB0"/>
    <w:rsid w:val="00181499"/>
    <w:rsid w:val="00181F36"/>
    <w:rsid w:val="00181F37"/>
    <w:rsid w:val="00182479"/>
    <w:rsid w:val="001825AA"/>
    <w:rsid w:val="001829FA"/>
    <w:rsid w:val="00183249"/>
    <w:rsid w:val="00183510"/>
    <w:rsid w:val="0018370D"/>
    <w:rsid w:val="00183831"/>
    <w:rsid w:val="001839FC"/>
    <w:rsid w:val="00183B48"/>
    <w:rsid w:val="00183C8D"/>
    <w:rsid w:val="00184249"/>
    <w:rsid w:val="00184F3E"/>
    <w:rsid w:val="001850DA"/>
    <w:rsid w:val="0018573F"/>
    <w:rsid w:val="001859D3"/>
    <w:rsid w:val="00185A09"/>
    <w:rsid w:val="00185B53"/>
    <w:rsid w:val="00185B5F"/>
    <w:rsid w:val="001861C2"/>
    <w:rsid w:val="00186211"/>
    <w:rsid w:val="00186C11"/>
    <w:rsid w:val="00186DEA"/>
    <w:rsid w:val="00186EAE"/>
    <w:rsid w:val="001874D9"/>
    <w:rsid w:val="001877AF"/>
    <w:rsid w:val="001879C8"/>
    <w:rsid w:val="00187B3E"/>
    <w:rsid w:val="00187B80"/>
    <w:rsid w:val="00187BE5"/>
    <w:rsid w:val="00187EC7"/>
    <w:rsid w:val="00187F78"/>
    <w:rsid w:val="0019031A"/>
    <w:rsid w:val="001906CB"/>
    <w:rsid w:val="001907C4"/>
    <w:rsid w:val="00190A46"/>
    <w:rsid w:val="00190BD4"/>
    <w:rsid w:val="00190C4A"/>
    <w:rsid w:val="00190DB0"/>
    <w:rsid w:val="001912E3"/>
    <w:rsid w:val="00191A4A"/>
    <w:rsid w:val="00191CBB"/>
    <w:rsid w:val="0019214A"/>
    <w:rsid w:val="001927F4"/>
    <w:rsid w:val="001928FA"/>
    <w:rsid w:val="001929DB"/>
    <w:rsid w:val="00192BFF"/>
    <w:rsid w:val="00192D00"/>
    <w:rsid w:val="00192EDE"/>
    <w:rsid w:val="00193004"/>
    <w:rsid w:val="001930A1"/>
    <w:rsid w:val="001932DB"/>
    <w:rsid w:val="00193FB1"/>
    <w:rsid w:val="00194021"/>
    <w:rsid w:val="0019423B"/>
    <w:rsid w:val="00194515"/>
    <w:rsid w:val="00194833"/>
    <w:rsid w:val="00194BDC"/>
    <w:rsid w:val="00194C1C"/>
    <w:rsid w:val="00194F1B"/>
    <w:rsid w:val="0019519D"/>
    <w:rsid w:val="00195427"/>
    <w:rsid w:val="0019543A"/>
    <w:rsid w:val="0019592F"/>
    <w:rsid w:val="00195A50"/>
    <w:rsid w:val="00195A61"/>
    <w:rsid w:val="001963CF"/>
    <w:rsid w:val="00196538"/>
    <w:rsid w:val="0019659C"/>
    <w:rsid w:val="001966E6"/>
    <w:rsid w:val="00196DC5"/>
    <w:rsid w:val="00197004"/>
    <w:rsid w:val="001970DE"/>
    <w:rsid w:val="00197B2C"/>
    <w:rsid w:val="00197B7B"/>
    <w:rsid w:val="00197BBC"/>
    <w:rsid w:val="00197DE9"/>
    <w:rsid w:val="001A0193"/>
    <w:rsid w:val="001A0275"/>
    <w:rsid w:val="001A0711"/>
    <w:rsid w:val="001A0997"/>
    <w:rsid w:val="001A0AE0"/>
    <w:rsid w:val="001A181F"/>
    <w:rsid w:val="001A1A31"/>
    <w:rsid w:val="001A1CCE"/>
    <w:rsid w:val="001A2279"/>
    <w:rsid w:val="001A2456"/>
    <w:rsid w:val="001A2990"/>
    <w:rsid w:val="001A29E7"/>
    <w:rsid w:val="001A2B18"/>
    <w:rsid w:val="001A2C5C"/>
    <w:rsid w:val="001A2D96"/>
    <w:rsid w:val="001A2E36"/>
    <w:rsid w:val="001A2FC4"/>
    <w:rsid w:val="001A3353"/>
    <w:rsid w:val="001A362D"/>
    <w:rsid w:val="001A3810"/>
    <w:rsid w:val="001A3BD4"/>
    <w:rsid w:val="001A3F69"/>
    <w:rsid w:val="001A4064"/>
    <w:rsid w:val="001A4992"/>
    <w:rsid w:val="001A50AD"/>
    <w:rsid w:val="001A51EB"/>
    <w:rsid w:val="001A551B"/>
    <w:rsid w:val="001A58EE"/>
    <w:rsid w:val="001A5C2D"/>
    <w:rsid w:val="001A5F47"/>
    <w:rsid w:val="001A5F4F"/>
    <w:rsid w:val="001A6023"/>
    <w:rsid w:val="001A63D1"/>
    <w:rsid w:val="001A6BAF"/>
    <w:rsid w:val="001A6CC2"/>
    <w:rsid w:val="001A6D3E"/>
    <w:rsid w:val="001A6FA4"/>
    <w:rsid w:val="001A727B"/>
    <w:rsid w:val="001A76D0"/>
    <w:rsid w:val="001A7C42"/>
    <w:rsid w:val="001A7D4F"/>
    <w:rsid w:val="001B01B5"/>
    <w:rsid w:val="001B03B7"/>
    <w:rsid w:val="001B060A"/>
    <w:rsid w:val="001B0673"/>
    <w:rsid w:val="001B096F"/>
    <w:rsid w:val="001B09AD"/>
    <w:rsid w:val="001B0EAE"/>
    <w:rsid w:val="001B136F"/>
    <w:rsid w:val="001B18C0"/>
    <w:rsid w:val="001B1C9E"/>
    <w:rsid w:val="001B1D92"/>
    <w:rsid w:val="001B1DE0"/>
    <w:rsid w:val="001B1F83"/>
    <w:rsid w:val="001B2958"/>
    <w:rsid w:val="001B2BAB"/>
    <w:rsid w:val="001B2CEC"/>
    <w:rsid w:val="001B3934"/>
    <w:rsid w:val="001B393D"/>
    <w:rsid w:val="001B3B5D"/>
    <w:rsid w:val="001B3C54"/>
    <w:rsid w:val="001B40B1"/>
    <w:rsid w:val="001B46A8"/>
    <w:rsid w:val="001B4720"/>
    <w:rsid w:val="001B4BD5"/>
    <w:rsid w:val="001B4DE9"/>
    <w:rsid w:val="001B5399"/>
    <w:rsid w:val="001B55C5"/>
    <w:rsid w:val="001B5A95"/>
    <w:rsid w:val="001B5A9E"/>
    <w:rsid w:val="001B5D59"/>
    <w:rsid w:val="001B5DDA"/>
    <w:rsid w:val="001B5F0C"/>
    <w:rsid w:val="001B6234"/>
    <w:rsid w:val="001B6575"/>
    <w:rsid w:val="001B6669"/>
    <w:rsid w:val="001B6CFB"/>
    <w:rsid w:val="001B7009"/>
    <w:rsid w:val="001B7010"/>
    <w:rsid w:val="001B71E3"/>
    <w:rsid w:val="001B71EC"/>
    <w:rsid w:val="001B7323"/>
    <w:rsid w:val="001B7370"/>
    <w:rsid w:val="001B7378"/>
    <w:rsid w:val="001B749D"/>
    <w:rsid w:val="001B754B"/>
    <w:rsid w:val="001B772F"/>
    <w:rsid w:val="001B776C"/>
    <w:rsid w:val="001B78AE"/>
    <w:rsid w:val="001B7906"/>
    <w:rsid w:val="001B79FF"/>
    <w:rsid w:val="001B7FAB"/>
    <w:rsid w:val="001C009C"/>
    <w:rsid w:val="001C01B7"/>
    <w:rsid w:val="001C0BC4"/>
    <w:rsid w:val="001C12A7"/>
    <w:rsid w:val="001C1721"/>
    <w:rsid w:val="001C18DA"/>
    <w:rsid w:val="001C1A97"/>
    <w:rsid w:val="001C235F"/>
    <w:rsid w:val="001C2566"/>
    <w:rsid w:val="001C2710"/>
    <w:rsid w:val="001C2D81"/>
    <w:rsid w:val="001C2E9E"/>
    <w:rsid w:val="001C2F76"/>
    <w:rsid w:val="001C3305"/>
    <w:rsid w:val="001C3507"/>
    <w:rsid w:val="001C3D68"/>
    <w:rsid w:val="001C41EF"/>
    <w:rsid w:val="001C43AC"/>
    <w:rsid w:val="001C4637"/>
    <w:rsid w:val="001C4827"/>
    <w:rsid w:val="001C4C27"/>
    <w:rsid w:val="001C4D23"/>
    <w:rsid w:val="001C4D43"/>
    <w:rsid w:val="001C4F0D"/>
    <w:rsid w:val="001C56C5"/>
    <w:rsid w:val="001C5827"/>
    <w:rsid w:val="001C5AE9"/>
    <w:rsid w:val="001C5D2D"/>
    <w:rsid w:val="001C5DFA"/>
    <w:rsid w:val="001C626F"/>
    <w:rsid w:val="001C62E7"/>
    <w:rsid w:val="001C70C3"/>
    <w:rsid w:val="001C7268"/>
    <w:rsid w:val="001C72A2"/>
    <w:rsid w:val="001C78FC"/>
    <w:rsid w:val="001C7AEB"/>
    <w:rsid w:val="001C7C87"/>
    <w:rsid w:val="001D04F9"/>
    <w:rsid w:val="001D08A7"/>
    <w:rsid w:val="001D096F"/>
    <w:rsid w:val="001D0DD1"/>
    <w:rsid w:val="001D0EB0"/>
    <w:rsid w:val="001D133A"/>
    <w:rsid w:val="001D13EE"/>
    <w:rsid w:val="001D155F"/>
    <w:rsid w:val="001D215D"/>
    <w:rsid w:val="001D22A5"/>
    <w:rsid w:val="001D2458"/>
    <w:rsid w:val="001D2EB0"/>
    <w:rsid w:val="001D3507"/>
    <w:rsid w:val="001D3601"/>
    <w:rsid w:val="001D363E"/>
    <w:rsid w:val="001D389C"/>
    <w:rsid w:val="001D3ADB"/>
    <w:rsid w:val="001D3AEA"/>
    <w:rsid w:val="001D3C9A"/>
    <w:rsid w:val="001D3CC4"/>
    <w:rsid w:val="001D4362"/>
    <w:rsid w:val="001D44CE"/>
    <w:rsid w:val="001D46EA"/>
    <w:rsid w:val="001D49BF"/>
    <w:rsid w:val="001D4A8F"/>
    <w:rsid w:val="001D4B4B"/>
    <w:rsid w:val="001D4C66"/>
    <w:rsid w:val="001D53F8"/>
    <w:rsid w:val="001D54E7"/>
    <w:rsid w:val="001D5B02"/>
    <w:rsid w:val="001D5C94"/>
    <w:rsid w:val="001D62E3"/>
    <w:rsid w:val="001D6391"/>
    <w:rsid w:val="001D63BF"/>
    <w:rsid w:val="001D642F"/>
    <w:rsid w:val="001D65B8"/>
    <w:rsid w:val="001D6917"/>
    <w:rsid w:val="001D6BE3"/>
    <w:rsid w:val="001D6BE8"/>
    <w:rsid w:val="001D6C50"/>
    <w:rsid w:val="001D6C8C"/>
    <w:rsid w:val="001D6E2D"/>
    <w:rsid w:val="001D6F3E"/>
    <w:rsid w:val="001D6F5E"/>
    <w:rsid w:val="001D74FE"/>
    <w:rsid w:val="001D769A"/>
    <w:rsid w:val="001D7843"/>
    <w:rsid w:val="001E025F"/>
    <w:rsid w:val="001E085D"/>
    <w:rsid w:val="001E0A7C"/>
    <w:rsid w:val="001E1051"/>
    <w:rsid w:val="001E17A6"/>
    <w:rsid w:val="001E1C6A"/>
    <w:rsid w:val="001E1DFD"/>
    <w:rsid w:val="001E2552"/>
    <w:rsid w:val="001E274E"/>
    <w:rsid w:val="001E27FE"/>
    <w:rsid w:val="001E2938"/>
    <w:rsid w:val="001E2B65"/>
    <w:rsid w:val="001E2F8C"/>
    <w:rsid w:val="001E2FFE"/>
    <w:rsid w:val="001E378A"/>
    <w:rsid w:val="001E38C6"/>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9DD"/>
    <w:rsid w:val="001E6AF8"/>
    <w:rsid w:val="001E7276"/>
    <w:rsid w:val="001E7352"/>
    <w:rsid w:val="001E73FE"/>
    <w:rsid w:val="001E7DA0"/>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D60"/>
    <w:rsid w:val="001F1F19"/>
    <w:rsid w:val="001F1F7A"/>
    <w:rsid w:val="001F23CF"/>
    <w:rsid w:val="001F287D"/>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5CAA"/>
    <w:rsid w:val="001F6130"/>
    <w:rsid w:val="001F6147"/>
    <w:rsid w:val="001F62DA"/>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7F"/>
    <w:rsid w:val="00204B7C"/>
    <w:rsid w:val="00204F6C"/>
    <w:rsid w:val="0020540C"/>
    <w:rsid w:val="00205442"/>
    <w:rsid w:val="00205454"/>
    <w:rsid w:val="0020578D"/>
    <w:rsid w:val="002057E2"/>
    <w:rsid w:val="00205F46"/>
    <w:rsid w:val="002061D4"/>
    <w:rsid w:val="0020655B"/>
    <w:rsid w:val="0020677C"/>
    <w:rsid w:val="002068C9"/>
    <w:rsid w:val="00206A51"/>
    <w:rsid w:val="00206CB7"/>
    <w:rsid w:val="00207136"/>
    <w:rsid w:val="0020769D"/>
    <w:rsid w:val="00207701"/>
    <w:rsid w:val="002077D6"/>
    <w:rsid w:val="0020785C"/>
    <w:rsid w:val="00207C49"/>
    <w:rsid w:val="00210313"/>
    <w:rsid w:val="00210CD7"/>
    <w:rsid w:val="00210D10"/>
    <w:rsid w:val="00210DC8"/>
    <w:rsid w:val="0021103D"/>
    <w:rsid w:val="002112DA"/>
    <w:rsid w:val="00211417"/>
    <w:rsid w:val="002117C7"/>
    <w:rsid w:val="002118DA"/>
    <w:rsid w:val="0021211A"/>
    <w:rsid w:val="00212651"/>
    <w:rsid w:val="0021268F"/>
    <w:rsid w:val="00212820"/>
    <w:rsid w:val="0021294F"/>
    <w:rsid w:val="00212B22"/>
    <w:rsid w:val="00212B71"/>
    <w:rsid w:val="00212C47"/>
    <w:rsid w:val="002135BA"/>
    <w:rsid w:val="002138FA"/>
    <w:rsid w:val="00213AB1"/>
    <w:rsid w:val="00213E13"/>
    <w:rsid w:val="002140A6"/>
    <w:rsid w:val="002146A8"/>
    <w:rsid w:val="00214C34"/>
    <w:rsid w:val="00214CDC"/>
    <w:rsid w:val="002151C8"/>
    <w:rsid w:val="002155E9"/>
    <w:rsid w:val="002157BD"/>
    <w:rsid w:val="00215921"/>
    <w:rsid w:val="002159D4"/>
    <w:rsid w:val="00215C16"/>
    <w:rsid w:val="00216096"/>
    <w:rsid w:val="00216131"/>
    <w:rsid w:val="0021632A"/>
    <w:rsid w:val="00216800"/>
    <w:rsid w:val="0021696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5E1"/>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AEC"/>
    <w:rsid w:val="00222B25"/>
    <w:rsid w:val="00222D08"/>
    <w:rsid w:val="00222E5F"/>
    <w:rsid w:val="00222F65"/>
    <w:rsid w:val="002230CF"/>
    <w:rsid w:val="002233C7"/>
    <w:rsid w:val="002238CC"/>
    <w:rsid w:val="00224837"/>
    <w:rsid w:val="00224EAD"/>
    <w:rsid w:val="00225551"/>
    <w:rsid w:val="00226317"/>
    <w:rsid w:val="00226526"/>
    <w:rsid w:val="002265ED"/>
    <w:rsid w:val="00226750"/>
    <w:rsid w:val="0022680E"/>
    <w:rsid w:val="00226856"/>
    <w:rsid w:val="00226865"/>
    <w:rsid w:val="0022699D"/>
    <w:rsid w:val="00226BB0"/>
    <w:rsid w:val="002271D5"/>
    <w:rsid w:val="002274E0"/>
    <w:rsid w:val="002279FD"/>
    <w:rsid w:val="00227E5D"/>
    <w:rsid w:val="00227FAC"/>
    <w:rsid w:val="00230088"/>
    <w:rsid w:val="002301C3"/>
    <w:rsid w:val="002301D3"/>
    <w:rsid w:val="002302DB"/>
    <w:rsid w:val="00230312"/>
    <w:rsid w:val="002309A1"/>
    <w:rsid w:val="00230C86"/>
    <w:rsid w:val="00230EF1"/>
    <w:rsid w:val="002311DF"/>
    <w:rsid w:val="002319C7"/>
    <w:rsid w:val="00231E3A"/>
    <w:rsid w:val="00231EE2"/>
    <w:rsid w:val="0023222B"/>
    <w:rsid w:val="002322B8"/>
    <w:rsid w:val="0023236E"/>
    <w:rsid w:val="0023247D"/>
    <w:rsid w:val="00232543"/>
    <w:rsid w:val="00232735"/>
    <w:rsid w:val="002327C9"/>
    <w:rsid w:val="002327D8"/>
    <w:rsid w:val="0023318B"/>
    <w:rsid w:val="002334B8"/>
    <w:rsid w:val="0023362D"/>
    <w:rsid w:val="00233662"/>
    <w:rsid w:val="0023394C"/>
    <w:rsid w:val="00233984"/>
    <w:rsid w:val="00233A37"/>
    <w:rsid w:val="00233A96"/>
    <w:rsid w:val="002341FB"/>
    <w:rsid w:val="002342DD"/>
    <w:rsid w:val="00234341"/>
    <w:rsid w:val="00234347"/>
    <w:rsid w:val="002344A0"/>
    <w:rsid w:val="00234B22"/>
    <w:rsid w:val="002352F4"/>
    <w:rsid w:val="002353F9"/>
    <w:rsid w:val="00235544"/>
    <w:rsid w:val="00235763"/>
    <w:rsid w:val="002357D8"/>
    <w:rsid w:val="00235964"/>
    <w:rsid w:val="00235D9E"/>
    <w:rsid w:val="002361CA"/>
    <w:rsid w:val="00236580"/>
    <w:rsid w:val="00236752"/>
    <w:rsid w:val="00236818"/>
    <w:rsid w:val="00236A98"/>
    <w:rsid w:val="00236AA7"/>
    <w:rsid w:val="00236B0C"/>
    <w:rsid w:val="00236B8F"/>
    <w:rsid w:val="00236CC9"/>
    <w:rsid w:val="002374CB"/>
    <w:rsid w:val="00237C12"/>
    <w:rsid w:val="00240150"/>
    <w:rsid w:val="0024033C"/>
    <w:rsid w:val="00240555"/>
    <w:rsid w:val="0024083B"/>
    <w:rsid w:val="00240A31"/>
    <w:rsid w:val="00240BA3"/>
    <w:rsid w:val="00240E43"/>
    <w:rsid w:val="00240E56"/>
    <w:rsid w:val="002412BF"/>
    <w:rsid w:val="002415EE"/>
    <w:rsid w:val="002419D8"/>
    <w:rsid w:val="00241ACF"/>
    <w:rsid w:val="00241C61"/>
    <w:rsid w:val="00241EA1"/>
    <w:rsid w:val="002420B5"/>
    <w:rsid w:val="002421B4"/>
    <w:rsid w:val="002421E7"/>
    <w:rsid w:val="00242435"/>
    <w:rsid w:val="00242D9C"/>
    <w:rsid w:val="00242E23"/>
    <w:rsid w:val="0024319C"/>
    <w:rsid w:val="002435A0"/>
    <w:rsid w:val="002437BA"/>
    <w:rsid w:val="00243998"/>
    <w:rsid w:val="002439C5"/>
    <w:rsid w:val="00243F28"/>
    <w:rsid w:val="0024411D"/>
    <w:rsid w:val="002442CD"/>
    <w:rsid w:val="002446D9"/>
    <w:rsid w:val="00244A81"/>
    <w:rsid w:val="00244BC2"/>
    <w:rsid w:val="00244DD6"/>
    <w:rsid w:val="002454A0"/>
    <w:rsid w:val="002454BA"/>
    <w:rsid w:val="002457C9"/>
    <w:rsid w:val="00245D4D"/>
    <w:rsid w:val="00245F1A"/>
    <w:rsid w:val="00246457"/>
    <w:rsid w:val="00246721"/>
    <w:rsid w:val="00246899"/>
    <w:rsid w:val="00246A67"/>
    <w:rsid w:val="00246DE7"/>
    <w:rsid w:val="002472B1"/>
    <w:rsid w:val="00247A4D"/>
    <w:rsid w:val="002503F2"/>
    <w:rsid w:val="002506CB"/>
    <w:rsid w:val="00250A1E"/>
    <w:rsid w:val="00250B36"/>
    <w:rsid w:val="00250D3C"/>
    <w:rsid w:val="00250FAD"/>
    <w:rsid w:val="0025126E"/>
    <w:rsid w:val="0025177C"/>
    <w:rsid w:val="00251AEA"/>
    <w:rsid w:val="00251CD1"/>
    <w:rsid w:val="00251EA9"/>
    <w:rsid w:val="00251FC0"/>
    <w:rsid w:val="00252034"/>
    <w:rsid w:val="002521C5"/>
    <w:rsid w:val="002521CD"/>
    <w:rsid w:val="002521D9"/>
    <w:rsid w:val="002522BE"/>
    <w:rsid w:val="0025230A"/>
    <w:rsid w:val="002525EA"/>
    <w:rsid w:val="00252880"/>
    <w:rsid w:val="002530F9"/>
    <w:rsid w:val="0025337F"/>
    <w:rsid w:val="002534CB"/>
    <w:rsid w:val="002534E6"/>
    <w:rsid w:val="00253509"/>
    <w:rsid w:val="0025351C"/>
    <w:rsid w:val="0025471F"/>
    <w:rsid w:val="00254C8C"/>
    <w:rsid w:val="00254C8E"/>
    <w:rsid w:val="00254ED8"/>
    <w:rsid w:val="002552A5"/>
    <w:rsid w:val="002552C6"/>
    <w:rsid w:val="002554B1"/>
    <w:rsid w:val="002554ED"/>
    <w:rsid w:val="00255625"/>
    <w:rsid w:val="00255899"/>
    <w:rsid w:val="00255A7F"/>
    <w:rsid w:val="00255EEF"/>
    <w:rsid w:val="002560C0"/>
    <w:rsid w:val="002561FD"/>
    <w:rsid w:val="00256220"/>
    <w:rsid w:val="002562BB"/>
    <w:rsid w:val="00256A0C"/>
    <w:rsid w:val="00256B58"/>
    <w:rsid w:val="00257105"/>
    <w:rsid w:val="002572EA"/>
    <w:rsid w:val="002573BB"/>
    <w:rsid w:val="002577D8"/>
    <w:rsid w:val="0025794B"/>
    <w:rsid w:val="00257C26"/>
    <w:rsid w:val="002602CA"/>
    <w:rsid w:val="002609BD"/>
    <w:rsid w:val="00260DC3"/>
    <w:rsid w:val="00261118"/>
    <w:rsid w:val="00261198"/>
    <w:rsid w:val="002612B6"/>
    <w:rsid w:val="00261712"/>
    <w:rsid w:val="002617E4"/>
    <w:rsid w:val="00261A37"/>
    <w:rsid w:val="00261D2C"/>
    <w:rsid w:val="00262256"/>
    <w:rsid w:val="00262274"/>
    <w:rsid w:val="00262505"/>
    <w:rsid w:val="002625DD"/>
    <w:rsid w:val="00263019"/>
    <w:rsid w:val="002630F6"/>
    <w:rsid w:val="00263531"/>
    <w:rsid w:val="0026388D"/>
    <w:rsid w:val="00263950"/>
    <w:rsid w:val="00263A2E"/>
    <w:rsid w:val="00263C85"/>
    <w:rsid w:val="00263CC7"/>
    <w:rsid w:val="00263CEB"/>
    <w:rsid w:val="002645EA"/>
    <w:rsid w:val="002646A0"/>
    <w:rsid w:val="002648B0"/>
    <w:rsid w:val="00264A1A"/>
    <w:rsid w:val="00264A7A"/>
    <w:rsid w:val="0026544F"/>
    <w:rsid w:val="00265D61"/>
    <w:rsid w:val="00265D91"/>
    <w:rsid w:val="00265DD0"/>
    <w:rsid w:val="00265FE5"/>
    <w:rsid w:val="002660B0"/>
    <w:rsid w:val="0026661C"/>
    <w:rsid w:val="00266675"/>
    <w:rsid w:val="002667B2"/>
    <w:rsid w:val="00266A08"/>
    <w:rsid w:val="00266E6B"/>
    <w:rsid w:val="00267191"/>
    <w:rsid w:val="002674D0"/>
    <w:rsid w:val="00267592"/>
    <w:rsid w:val="00267730"/>
    <w:rsid w:val="00267A2C"/>
    <w:rsid w:val="00267C77"/>
    <w:rsid w:val="00267DBA"/>
    <w:rsid w:val="002701A0"/>
    <w:rsid w:val="002707B6"/>
    <w:rsid w:val="0027082B"/>
    <w:rsid w:val="00270A0C"/>
    <w:rsid w:val="00270ABE"/>
    <w:rsid w:val="00270DD5"/>
    <w:rsid w:val="00270EF3"/>
    <w:rsid w:val="00270F31"/>
    <w:rsid w:val="00271179"/>
    <w:rsid w:val="00271193"/>
    <w:rsid w:val="0027121D"/>
    <w:rsid w:val="00271259"/>
    <w:rsid w:val="0027127B"/>
    <w:rsid w:val="002717A3"/>
    <w:rsid w:val="00271D4A"/>
    <w:rsid w:val="00272414"/>
    <w:rsid w:val="002724B7"/>
    <w:rsid w:val="002725BA"/>
    <w:rsid w:val="002730F8"/>
    <w:rsid w:val="002731B1"/>
    <w:rsid w:val="0027329D"/>
    <w:rsid w:val="0027332F"/>
    <w:rsid w:val="002733B4"/>
    <w:rsid w:val="00273AA1"/>
    <w:rsid w:val="00273ABC"/>
    <w:rsid w:val="00273C79"/>
    <w:rsid w:val="00273DBA"/>
    <w:rsid w:val="00274054"/>
    <w:rsid w:val="00274641"/>
    <w:rsid w:val="002747B7"/>
    <w:rsid w:val="0027495B"/>
    <w:rsid w:val="00274DD2"/>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A9B"/>
    <w:rsid w:val="00277BE6"/>
    <w:rsid w:val="002802E9"/>
    <w:rsid w:val="002802F5"/>
    <w:rsid w:val="0028065F"/>
    <w:rsid w:val="00280683"/>
    <w:rsid w:val="00280862"/>
    <w:rsid w:val="00280B83"/>
    <w:rsid w:val="00280C3C"/>
    <w:rsid w:val="00280CA3"/>
    <w:rsid w:val="00280D8C"/>
    <w:rsid w:val="00281024"/>
    <w:rsid w:val="00281228"/>
    <w:rsid w:val="002815CD"/>
    <w:rsid w:val="00281D3B"/>
    <w:rsid w:val="00281E73"/>
    <w:rsid w:val="00281F30"/>
    <w:rsid w:val="00281FAD"/>
    <w:rsid w:val="00282049"/>
    <w:rsid w:val="002821C4"/>
    <w:rsid w:val="002823BE"/>
    <w:rsid w:val="00282534"/>
    <w:rsid w:val="00282907"/>
    <w:rsid w:val="00282A03"/>
    <w:rsid w:val="00282B13"/>
    <w:rsid w:val="00282D1C"/>
    <w:rsid w:val="0028350E"/>
    <w:rsid w:val="00283875"/>
    <w:rsid w:val="0028392A"/>
    <w:rsid w:val="00283BE5"/>
    <w:rsid w:val="00283D10"/>
    <w:rsid w:val="00283E3A"/>
    <w:rsid w:val="0028448D"/>
    <w:rsid w:val="0028449B"/>
    <w:rsid w:val="00284733"/>
    <w:rsid w:val="00284D1E"/>
    <w:rsid w:val="00284D25"/>
    <w:rsid w:val="00284E33"/>
    <w:rsid w:val="00285282"/>
    <w:rsid w:val="00285284"/>
    <w:rsid w:val="002855DB"/>
    <w:rsid w:val="002858AB"/>
    <w:rsid w:val="00285FCF"/>
    <w:rsid w:val="00286440"/>
    <w:rsid w:val="00286779"/>
    <w:rsid w:val="0028695D"/>
    <w:rsid w:val="00286FA9"/>
    <w:rsid w:val="002871E0"/>
    <w:rsid w:val="00287506"/>
    <w:rsid w:val="002878C9"/>
    <w:rsid w:val="00287954"/>
    <w:rsid w:val="00287D0B"/>
    <w:rsid w:val="00287DDF"/>
    <w:rsid w:val="00290433"/>
    <w:rsid w:val="002907BC"/>
    <w:rsid w:val="00290D1B"/>
    <w:rsid w:val="00290D5F"/>
    <w:rsid w:val="00290F6C"/>
    <w:rsid w:val="00290FFD"/>
    <w:rsid w:val="002910FE"/>
    <w:rsid w:val="002911A8"/>
    <w:rsid w:val="002912DD"/>
    <w:rsid w:val="002912F0"/>
    <w:rsid w:val="002914C0"/>
    <w:rsid w:val="00291567"/>
    <w:rsid w:val="00291C6F"/>
    <w:rsid w:val="00291DE5"/>
    <w:rsid w:val="0029239F"/>
    <w:rsid w:val="00292664"/>
    <w:rsid w:val="002926D9"/>
    <w:rsid w:val="00292C9D"/>
    <w:rsid w:val="00292EB1"/>
    <w:rsid w:val="00292FF3"/>
    <w:rsid w:val="00293AB3"/>
    <w:rsid w:val="00293C81"/>
    <w:rsid w:val="00293D69"/>
    <w:rsid w:val="00293F4E"/>
    <w:rsid w:val="002950F8"/>
    <w:rsid w:val="0029535D"/>
    <w:rsid w:val="00295560"/>
    <w:rsid w:val="00295E5B"/>
    <w:rsid w:val="00296077"/>
    <w:rsid w:val="00296719"/>
    <w:rsid w:val="002967E9"/>
    <w:rsid w:val="002968CC"/>
    <w:rsid w:val="00296B69"/>
    <w:rsid w:val="00296E55"/>
    <w:rsid w:val="00296F6A"/>
    <w:rsid w:val="00296FDB"/>
    <w:rsid w:val="00297314"/>
    <w:rsid w:val="00297384"/>
    <w:rsid w:val="002974BF"/>
    <w:rsid w:val="00297949"/>
    <w:rsid w:val="00297C2C"/>
    <w:rsid w:val="00297CB7"/>
    <w:rsid w:val="00297D26"/>
    <w:rsid w:val="002A01C2"/>
    <w:rsid w:val="002A04D2"/>
    <w:rsid w:val="002A0557"/>
    <w:rsid w:val="002A0D5A"/>
    <w:rsid w:val="002A0D9F"/>
    <w:rsid w:val="002A0E29"/>
    <w:rsid w:val="002A0E33"/>
    <w:rsid w:val="002A1117"/>
    <w:rsid w:val="002A1681"/>
    <w:rsid w:val="002A16C0"/>
    <w:rsid w:val="002A185E"/>
    <w:rsid w:val="002A19F1"/>
    <w:rsid w:val="002A1CAD"/>
    <w:rsid w:val="002A2147"/>
    <w:rsid w:val="002A22A1"/>
    <w:rsid w:val="002A2461"/>
    <w:rsid w:val="002A2814"/>
    <w:rsid w:val="002A2EF2"/>
    <w:rsid w:val="002A2F23"/>
    <w:rsid w:val="002A2F70"/>
    <w:rsid w:val="002A3089"/>
    <w:rsid w:val="002A34E0"/>
    <w:rsid w:val="002A3533"/>
    <w:rsid w:val="002A3A92"/>
    <w:rsid w:val="002A3ABA"/>
    <w:rsid w:val="002A43CF"/>
    <w:rsid w:val="002A445A"/>
    <w:rsid w:val="002A446F"/>
    <w:rsid w:val="002A44E2"/>
    <w:rsid w:val="002A45D8"/>
    <w:rsid w:val="002A4653"/>
    <w:rsid w:val="002A4B57"/>
    <w:rsid w:val="002A4C39"/>
    <w:rsid w:val="002A5084"/>
    <w:rsid w:val="002A5B06"/>
    <w:rsid w:val="002A5B5F"/>
    <w:rsid w:val="002A5B99"/>
    <w:rsid w:val="002A5F91"/>
    <w:rsid w:val="002A6114"/>
    <w:rsid w:val="002A61FF"/>
    <w:rsid w:val="002A6343"/>
    <w:rsid w:val="002A65E3"/>
    <w:rsid w:val="002A696C"/>
    <w:rsid w:val="002A6B62"/>
    <w:rsid w:val="002A6CCF"/>
    <w:rsid w:val="002A6D2B"/>
    <w:rsid w:val="002A7065"/>
    <w:rsid w:val="002A7307"/>
    <w:rsid w:val="002A7387"/>
    <w:rsid w:val="002A79B0"/>
    <w:rsid w:val="002B0238"/>
    <w:rsid w:val="002B03CB"/>
    <w:rsid w:val="002B0514"/>
    <w:rsid w:val="002B07FC"/>
    <w:rsid w:val="002B0A05"/>
    <w:rsid w:val="002B0D02"/>
    <w:rsid w:val="002B10F5"/>
    <w:rsid w:val="002B1400"/>
    <w:rsid w:val="002B18D9"/>
    <w:rsid w:val="002B1932"/>
    <w:rsid w:val="002B1B76"/>
    <w:rsid w:val="002B21EF"/>
    <w:rsid w:val="002B227D"/>
    <w:rsid w:val="002B22CB"/>
    <w:rsid w:val="002B22D7"/>
    <w:rsid w:val="002B2758"/>
    <w:rsid w:val="002B276B"/>
    <w:rsid w:val="002B2BAC"/>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B19"/>
    <w:rsid w:val="002B6EBC"/>
    <w:rsid w:val="002B7006"/>
    <w:rsid w:val="002B7263"/>
    <w:rsid w:val="002B72A6"/>
    <w:rsid w:val="002B72C2"/>
    <w:rsid w:val="002B766E"/>
    <w:rsid w:val="002B7810"/>
    <w:rsid w:val="002B7957"/>
    <w:rsid w:val="002B7ADD"/>
    <w:rsid w:val="002B7D11"/>
    <w:rsid w:val="002C061B"/>
    <w:rsid w:val="002C0761"/>
    <w:rsid w:val="002C09D3"/>
    <w:rsid w:val="002C0F70"/>
    <w:rsid w:val="002C10CF"/>
    <w:rsid w:val="002C10D6"/>
    <w:rsid w:val="002C1164"/>
    <w:rsid w:val="002C1254"/>
    <w:rsid w:val="002C1378"/>
    <w:rsid w:val="002C17D1"/>
    <w:rsid w:val="002C1CC5"/>
    <w:rsid w:val="002C1FF8"/>
    <w:rsid w:val="002C20BC"/>
    <w:rsid w:val="002C22B6"/>
    <w:rsid w:val="002C247F"/>
    <w:rsid w:val="002C2645"/>
    <w:rsid w:val="002C26BB"/>
    <w:rsid w:val="002C29C5"/>
    <w:rsid w:val="002C2A7A"/>
    <w:rsid w:val="002C2D40"/>
    <w:rsid w:val="002C2DD2"/>
    <w:rsid w:val="002C2DE0"/>
    <w:rsid w:val="002C2FCC"/>
    <w:rsid w:val="002C3040"/>
    <w:rsid w:val="002C362D"/>
    <w:rsid w:val="002C36BE"/>
    <w:rsid w:val="002C3935"/>
    <w:rsid w:val="002C3953"/>
    <w:rsid w:val="002C3DC8"/>
    <w:rsid w:val="002C3F8F"/>
    <w:rsid w:val="002C4088"/>
    <w:rsid w:val="002C43D5"/>
    <w:rsid w:val="002C4476"/>
    <w:rsid w:val="002C46B4"/>
    <w:rsid w:val="002C5BBA"/>
    <w:rsid w:val="002C5BF1"/>
    <w:rsid w:val="002C5D62"/>
    <w:rsid w:val="002C5F56"/>
    <w:rsid w:val="002C6299"/>
    <w:rsid w:val="002C62BC"/>
    <w:rsid w:val="002C62C3"/>
    <w:rsid w:val="002C6318"/>
    <w:rsid w:val="002C634B"/>
    <w:rsid w:val="002C6675"/>
    <w:rsid w:val="002C6AD9"/>
    <w:rsid w:val="002C6E67"/>
    <w:rsid w:val="002C7199"/>
    <w:rsid w:val="002C75CD"/>
    <w:rsid w:val="002C7649"/>
    <w:rsid w:val="002C774A"/>
    <w:rsid w:val="002C7758"/>
    <w:rsid w:val="002C78B1"/>
    <w:rsid w:val="002D016F"/>
    <w:rsid w:val="002D01AA"/>
    <w:rsid w:val="002D0268"/>
    <w:rsid w:val="002D06D6"/>
    <w:rsid w:val="002D078F"/>
    <w:rsid w:val="002D0806"/>
    <w:rsid w:val="002D15A9"/>
    <w:rsid w:val="002D16A0"/>
    <w:rsid w:val="002D16FF"/>
    <w:rsid w:val="002D17AB"/>
    <w:rsid w:val="002D1B8E"/>
    <w:rsid w:val="002D1E8B"/>
    <w:rsid w:val="002D2279"/>
    <w:rsid w:val="002D24A8"/>
    <w:rsid w:val="002D24FC"/>
    <w:rsid w:val="002D2519"/>
    <w:rsid w:val="002D2B7E"/>
    <w:rsid w:val="002D2D27"/>
    <w:rsid w:val="002D2F94"/>
    <w:rsid w:val="002D32E6"/>
    <w:rsid w:val="002D33AC"/>
    <w:rsid w:val="002D3962"/>
    <w:rsid w:val="002D3E2E"/>
    <w:rsid w:val="002D40C3"/>
    <w:rsid w:val="002D40FF"/>
    <w:rsid w:val="002D4144"/>
    <w:rsid w:val="002D435D"/>
    <w:rsid w:val="002D4520"/>
    <w:rsid w:val="002D4769"/>
    <w:rsid w:val="002D4C07"/>
    <w:rsid w:val="002D4D31"/>
    <w:rsid w:val="002D4FA4"/>
    <w:rsid w:val="002D515B"/>
    <w:rsid w:val="002D5195"/>
    <w:rsid w:val="002D52AF"/>
    <w:rsid w:val="002D5377"/>
    <w:rsid w:val="002D53A0"/>
    <w:rsid w:val="002D55E8"/>
    <w:rsid w:val="002D566D"/>
    <w:rsid w:val="002D56D2"/>
    <w:rsid w:val="002D5A3D"/>
    <w:rsid w:val="002D65C7"/>
    <w:rsid w:val="002D6762"/>
    <w:rsid w:val="002D6779"/>
    <w:rsid w:val="002D67F3"/>
    <w:rsid w:val="002D6856"/>
    <w:rsid w:val="002D6BB6"/>
    <w:rsid w:val="002D6C64"/>
    <w:rsid w:val="002D6E73"/>
    <w:rsid w:val="002D7187"/>
    <w:rsid w:val="002D727A"/>
    <w:rsid w:val="002D72CC"/>
    <w:rsid w:val="002D75DB"/>
    <w:rsid w:val="002D7C80"/>
    <w:rsid w:val="002E0721"/>
    <w:rsid w:val="002E093C"/>
    <w:rsid w:val="002E09F0"/>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604C"/>
    <w:rsid w:val="002E631F"/>
    <w:rsid w:val="002E6B3E"/>
    <w:rsid w:val="002E6B7C"/>
    <w:rsid w:val="002E6F39"/>
    <w:rsid w:val="002E72D5"/>
    <w:rsid w:val="002E7578"/>
    <w:rsid w:val="002E76E2"/>
    <w:rsid w:val="002E78FC"/>
    <w:rsid w:val="002E79C0"/>
    <w:rsid w:val="002E7CB2"/>
    <w:rsid w:val="002E7E7E"/>
    <w:rsid w:val="002F0167"/>
    <w:rsid w:val="002F017B"/>
    <w:rsid w:val="002F01ED"/>
    <w:rsid w:val="002F04AF"/>
    <w:rsid w:val="002F052A"/>
    <w:rsid w:val="002F0939"/>
    <w:rsid w:val="002F0A8E"/>
    <w:rsid w:val="002F0CE0"/>
    <w:rsid w:val="002F0F47"/>
    <w:rsid w:val="002F189F"/>
    <w:rsid w:val="002F18CF"/>
    <w:rsid w:val="002F19A0"/>
    <w:rsid w:val="002F1A8A"/>
    <w:rsid w:val="002F1B03"/>
    <w:rsid w:val="002F1C32"/>
    <w:rsid w:val="002F1DC3"/>
    <w:rsid w:val="002F214C"/>
    <w:rsid w:val="002F22CC"/>
    <w:rsid w:val="002F26EE"/>
    <w:rsid w:val="002F28F9"/>
    <w:rsid w:val="002F3228"/>
    <w:rsid w:val="002F32A2"/>
    <w:rsid w:val="002F43D2"/>
    <w:rsid w:val="002F4476"/>
    <w:rsid w:val="002F461D"/>
    <w:rsid w:val="002F4636"/>
    <w:rsid w:val="002F48D6"/>
    <w:rsid w:val="002F48DF"/>
    <w:rsid w:val="002F4B86"/>
    <w:rsid w:val="002F4C5D"/>
    <w:rsid w:val="002F4CC1"/>
    <w:rsid w:val="002F5084"/>
    <w:rsid w:val="002F527F"/>
    <w:rsid w:val="002F5393"/>
    <w:rsid w:val="002F545A"/>
    <w:rsid w:val="002F5CBB"/>
    <w:rsid w:val="002F5D28"/>
    <w:rsid w:val="002F5E47"/>
    <w:rsid w:val="002F5FED"/>
    <w:rsid w:val="002F6278"/>
    <w:rsid w:val="002F63FD"/>
    <w:rsid w:val="002F65BB"/>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6E"/>
    <w:rsid w:val="00302771"/>
    <w:rsid w:val="00302F6B"/>
    <w:rsid w:val="00303392"/>
    <w:rsid w:val="0030366B"/>
    <w:rsid w:val="003036FC"/>
    <w:rsid w:val="003039E6"/>
    <w:rsid w:val="00303C80"/>
    <w:rsid w:val="003041CC"/>
    <w:rsid w:val="0030443C"/>
    <w:rsid w:val="003045F0"/>
    <w:rsid w:val="00304620"/>
    <w:rsid w:val="00304753"/>
    <w:rsid w:val="00304ABD"/>
    <w:rsid w:val="00304D2C"/>
    <w:rsid w:val="00304E02"/>
    <w:rsid w:val="00304E2C"/>
    <w:rsid w:val="0030509A"/>
    <w:rsid w:val="00305181"/>
    <w:rsid w:val="0030535D"/>
    <w:rsid w:val="0030542F"/>
    <w:rsid w:val="00305696"/>
    <w:rsid w:val="00305856"/>
    <w:rsid w:val="00305899"/>
    <w:rsid w:val="003062B1"/>
    <w:rsid w:val="00306347"/>
    <w:rsid w:val="00306521"/>
    <w:rsid w:val="00306534"/>
    <w:rsid w:val="0030680B"/>
    <w:rsid w:val="00306A87"/>
    <w:rsid w:val="00306BAC"/>
    <w:rsid w:val="00306C60"/>
    <w:rsid w:val="00306D0E"/>
    <w:rsid w:val="00307478"/>
    <w:rsid w:val="00307518"/>
    <w:rsid w:val="003076DA"/>
    <w:rsid w:val="00307915"/>
    <w:rsid w:val="00307B21"/>
    <w:rsid w:val="00307C54"/>
    <w:rsid w:val="00307C82"/>
    <w:rsid w:val="00307EB0"/>
    <w:rsid w:val="00307F6B"/>
    <w:rsid w:val="00310350"/>
    <w:rsid w:val="0031039C"/>
    <w:rsid w:val="00310479"/>
    <w:rsid w:val="003104CA"/>
    <w:rsid w:val="00310899"/>
    <w:rsid w:val="00310B45"/>
    <w:rsid w:val="00310DCE"/>
    <w:rsid w:val="003113D3"/>
    <w:rsid w:val="0031142E"/>
    <w:rsid w:val="0031147F"/>
    <w:rsid w:val="00311A04"/>
    <w:rsid w:val="00311BC0"/>
    <w:rsid w:val="0031203F"/>
    <w:rsid w:val="00312BF2"/>
    <w:rsid w:val="00312CC5"/>
    <w:rsid w:val="00312F87"/>
    <w:rsid w:val="003132C2"/>
    <w:rsid w:val="00313711"/>
    <w:rsid w:val="00313851"/>
    <w:rsid w:val="00313D38"/>
    <w:rsid w:val="00313F9D"/>
    <w:rsid w:val="00314056"/>
    <w:rsid w:val="0031456F"/>
    <w:rsid w:val="0031465E"/>
    <w:rsid w:val="003148E2"/>
    <w:rsid w:val="003148E8"/>
    <w:rsid w:val="003150E8"/>
    <w:rsid w:val="00315119"/>
    <w:rsid w:val="00315357"/>
    <w:rsid w:val="00315388"/>
    <w:rsid w:val="003154CD"/>
    <w:rsid w:val="00315A31"/>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683"/>
    <w:rsid w:val="0032080F"/>
    <w:rsid w:val="00320CAE"/>
    <w:rsid w:val="00320D88"/>
    <w:rsid w:val="00320FFF"/>
    <w:rsid w:val="00321479"/>
    <w:rsid w:val="003220D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77D"/>
    <w:rsid w:val="003307FA"/>
    <w:rsid w:val="00330919"/>
    <w:rsid w:val="0033092B"/>
    <w:rsid w:val="00330D10"/>
    <w:rsid w:val="00330F36"/>
    <w:rsid w:val="00331107"/>
    <w:rsid w:val="003312CE"/>
    <w:rsid w:val="003316B7"/>
    <w:rsid w:val="003316FC"/>
    <w:rsid w:val="00331715"/>
    <w:rsid w:val="00331967"/>
    <w:rsid w:val="00331A2E"/>
    <w:rsid w:val="00331A80"/>
    <w:rsid w:val="00331CB1"/>
    <w:rsid w:val="00331D2A"/>
    <w:rsid w:val="00331E64"/>
    <w:rsid w:val="003324D7"/>
    <w:rsid w:val="00332998"/>
    <w:rsid w:val="00332DB3"/>
    <w:rsid w:val="0033314B"/>
    <w:rsid w:val="00333426"/>
    <w:rsid w:val="00333461"/>
    <w:rsid w:val="00333560"/>
    <w:rsid w:val="0033380F"/>
    <w:rsid w:val="0033419C"/>
    <w:rsid w:val="00334437"/>
    <w:rsid w:val="00334D37"/>
    <w:rsid w:val="00335616"/>
    <w:rsid w:val="0033574D"/>
    <w:rsid w:val="003359D0"/>
    <w:rsid w:val="00335C80"/>
    <w:rsid w:val="00335D9C"/>
    <w:rsid w:val="00335E58"/>
    <w:rsid w:val="00335EC0"/>
    <w:rsid w:val="00335EFB"/>
    <w:rsid w:val="00335FD9"/>
    <w:rsid w:val="003361D6"/>
    <w:rsid w:val="003363FC"/>
    <w:rsid w:val="003364B0"/>
    <w:rsid w:val="0033677E"/>
    <w:rsid w:val="00336A20"/>
    <w:rsid w:val="0033707A"/>
    <w:rsid w:val="00337192"/>
    <w:rsid w:val="0033748B"/>
    <w:rsid w:val="003374CB"/>
    <w:rsid w:val="0033752C"/>
    <w:rsid w:val="00337535"/>
    <w:rsid w:val="0033790D"/>
    <w:rsid w:val="00337BB5"/>
    <w:rsid w:val="0034028C"/>
    <w:rsid w:val="00340A9E"/>
    <w:rsid w:val="00340FAA"/>
    <w:rsid w:val="003417BB"/>
    <w:rsid w:val="00341A68"/>
    <w:rsid w:val="00341F66"/>
    <w:rsid w:val="00342285"/>
    <w:rsid w:val="0034291E"/>
    <w:rsid w:val="00342A80"/>
    <w:rsid w:val="00342C19"/>
    <w:rsid w:val="00342CC5"/>
    <w:rsid w:val="00342E60"/>
    <w:rsid w:val="00342EF3"/>
    <w:rsid w:val="00343224"/>
    <w:rsid w:val="0034348B"/>
    <w:rsid w:val="003438F2"/>
    <w:rsid w:val="003439ED"/>
    <w:rsid w:val="00343E2F"/>
    <w:rsid w:val="00343F46"/>
    <w:rsid w:val="003440BA"/>
    <w:rsid w:val="003443B7"/>
    <w:rsid w:val="003444F9"/>
    <w:rsid w:val="00344A48"/>
    <w:rsid w:val="00344BF6"/>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7D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B31"/>
    <w:rsid w:val="003543CC"/>
    <w:rsid w:val="00354785"/>
    <w:rsid w:val="003549A6"/>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7EE"/>
    <w:rsid w:val="003568D5"/>
    <w:rsid w:val="003568D8"/>
    <w:rsid w:val="00356ACB"/>
    <w:rsid w:val="00356B83"/>
    <w:rsid w:val="00356CE6"/>
    <w:rsid w:val="00357131"/>
    <w:rsid w:val="003578A4"/>
    <w:rsid w:val="00357DCC"/>
    <w:rsid w:val="003600E6"/>
    <w:rsid w:val="003604CA"/>
    <w:rsid w:val="00360649"/>
    <w:rsid w:val="003606BE"/>
    <w:rsid w:val="00360A27"/>
    <w:rsid w:val="00360E25"/>
    <w:rsid w:val="00360F55"/>
    <w:rsid w:val="00360F95"/>
    <w:rsid w:val="003611D5"/>
    <w:rsid w:val="00361594"/>
    <w:rsid w:val="00361AFA"/>
    <w:rsid w:val="00361C59"/>
    <w:rsid w:val="00361E49"/>
    <w:rsid w:val="00361F7A"/>
    <w:rsid w:val="00361F92"/>
    <w:rsid w:val="003622C2"/>
    <w:rsid w:val="003624B1"/>
    <w:rsid w:val="003624C2"/>
    <w:rsid w:val="0036283C"/>
    <w:rsid w:val="00362977"/>
    <w:rsid w:val="00362C44"/>
    <w:rsid w:val="003632FE"/>
    <w:rsid w:val="00363552"/>
    <w:rsid w:val="0036358E"/>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69E"/>
    <w:rsid w:val="0036592B"/>
    <w:rsid w:val="00365A5D"/>
    <w:rsid w:val="00365DBE"/>
    <w:rsid w:val="003669CC"/>
    <w:rsid w:val="00367304"/>
    <w:rsid w:val="003675B8"/>
    <w:rsid w:val="0036772A"/>
    <w:rsid w:val="003677D6"/>
    <w:rsid w:val="00367BA7"/>
    <w:rsid w:val="00367E11"/>
    <w:rsid w:val="00367F93"/>
    <w:rsid w:val="00370009"/>
    <w:rsid w:val="0037005A"/>
    <w:rsid w:val="00370292"/>
    <w:rsid w:val="003703BC"/>
    <w:rsid w:val="00370508"/>
    <w:rsid w:val="00370A62"/>
    <w:rsid w:val="00370AB5"/>
    <w:rsid w:val="00370D82"/>
    <w:rsid w:val="00370FDD"/>
    <w:rsid w:val="00371832"/>
    <w:rsid w:val="00371A2A"/>
    <w:rsid w:val="00371B26"/>
    <w:rsid w:val="00372478"/>
    <w:rsid w:val="00372514"/>
    <w:rsid w:val="003727D1"/>
    <w:rsid w:val="003727E5"/>
    <w:rsid w:val="00372BF3"/>
    <w:rsid w:val="00372F2F"/>
    <w:rsid w:val="00372F9A"/>
    <w:rsid w:val="00372FF3"/>
    <w:rsid w:val="00373154"/>
    <w:rsid w:val="003731FE"/>
    <w:rsid w:val="0037330C"/>
    <w:rsid w:val="003735F6"/>
    <w:rsid w:val="003738D1"/>
    <w:rsid w:val="0037397C"/>
    <w:rsid w:val="00373A9C"/>
    <w:rsid w:val="00373AC6"/>
    <w:rsid w:val="00373D22"/>
    <w:rsid w:val="00373EFB"/>
    <w:rsid w:val="0037434E"/>
    <w:rsid w:val="003747BF"/>
    <w:rsid w:val="00374A2D"/>
    <w:rsid w:val="00375006"/>
    <w:rsid w:val="00375010"/>
    <w:rsid w:val="00375032"/>
    <w:rsid w:val="00375236"/>
    <w:rsid w:val="0037540A"/>
    <w:rsid w:val="00375B57"/>
    <w:rsid w:val="00375DC7"/>
    <w:rsid w:val="00376B9A"/>
    <w:rsid w:val="0037711F"/>
    <w:rsid w:val="003771A5"/>
    <w:rsid w:val="00377CDF"/>
    <w:rsid w:val="00377E3E"/>
    <w:rsid w:val="00380238"/>
    <w:rsid w:val="00380259"/>
    <w:rsid w:val="00380547"/>
    <w:rsid w:val="003811CA"/>
    <w:rsid w:val="003812BD"/>
    <w:rsid w:val="00381764"/>
    <w:rsid w:val="00381792"/>
    <w:rsid w:val="003817C3"/>
    <w:rsid w:val="00381E75"/>
    <w:rsid w:val="00381E86"/>
    <w:rsid w:val="003822E7"/>
    <w:rsid w:val="003824C9"/>
    <w:rsid w:val="003825E9"/>
    <w:rsid w:val="00382699"/>
    <w:rsid w:val="003828EE"/>
    <w:rsid w:val="00382AB1"/>
    <w:rsid w:val="00382AB4"/>
    <w:rsid w:val="00382BF7"/>
    <w:rsid w:val="00382C8A"/>
    <w:rsid w:val="00382D7D"/>
    <w:rsid w:val="0038342A"/>
    <w:rsid w:val="003835FA"/>
    <w:rsid w:val="00383A0F"/>
    <w:rsid w:val="00383EEA"/>
    <w:rsid w:val="00384226"/>
    <w:rsid w:val="00384622"/>
    <w:rsid w:val="00384688"/>
    <w:rsid w:val="003846F3"/>
    <w:rsid w:val="00384847"/>
    <w:rsid w:val="00384A63"/>
    <w:rsid w:val="00384CFE"/>
    <w:rsid w:val="00385170"/>
    <w:rsid w:val="003859BE"/>
    <w:rsid w:val="00385C97"/>
    <w:rsid w:val="00385D80"/>
    <w:rsid w:val="0038619E"/>
    <w:rsid w:val="0038630C"/>
    <w:rsid w:val="003864CE"/>
    <w:rsid w:val="0038678E"/>
    <w:rsid w:val="00386944"/>
    <w:rsid w:val="00386C50"/>
    <w:rsid w:val="00386D1C"/>
    <w:rsid w:val="003870EF"/>
    <w:rsid w:val="003876BF"/>
    <w:rsid w:val="0038772F"/>
    <w:rsid w:val="003877CD"/>
    <w:rsid w:val="00387A29"/>
    <w:rsid w:val="00387B04"/>
    <w:rsid w:val="00387B46"/>
    <w:rsid w:val="00387C9D"/>
    <w:rsid w:val="00387E23"/>
    <w:rsid w:val="003903C6"/>
    <w:rsid w:val="00390486"/>
    <w:rsid w:val="00390B21"/>
    <w:rsid w:val="00390C9F"/>
    <w:rsid w:val="0039113C"/>
    <w:rsid w:val="00391408"/>
    <w:rsid w:val="003919B8"/>
    <w:rsid w:val="00391CA9"/>
    <w:rsid w:val="00391D58"/>
    <w:rsid w:val="00391DC8"/>
    <w:rsid w:val="003922A8"/>
    <w:rsid w:val="00392313"/>
    <w:rsid w:val="0039247C"/>
    <w:rsid w:val="0039333B"/>
    <w:rsid w:val="00393348"/>
    <w:rsid w:val="00393815"/>
    <w:rsid w:val="0039382E"/>
    <w:rsid w:val="00393BC0"/>
    <w:rsid w:val="00393DED"/>
    <w:rsid w:val="00393E53"/>
    <w:rsid w:val="003940C5"/>
    <w:rsid w:val="003942A7"/>
    <w:rsid w:val="003943FE"/>
    <w:rsid w:val="0039469D"/>
    <w:rsid w:val="0039482B"/>
    <w:rsid w:val="00394BEC"/>
    <w:rsid w:val="00394CF3"/>
    <w:rsid w:val="00394DB9"/>
    <w:rsid w:val="00394EA8"/>
    <w:rsid w:val="00394F36"/>
    <w:rsid w:val="0039511F"/>
    <w:rsid w:val="0039529D"/>
    <w:rsid w:val="00395304"/>
    <w:rsid w:val="00395308"/>
    <w:rsid w:val="003955C9"/>
    <w:rsid w:val="003957D6"/>
    <w:rsid w:val="00395898"/>
    <w:rsid w:val="003959CC"/>
    <w:rsid w:val="003959FF"/>
    <w:rsid w:val="00395D00"/>
    <w:rsid w:val="00395EE4"/>
    <w:rsid w:val="00395FC9"/>
    <w:rsid w:val="0039647E"/>
    <w:rsid w:val="00396788"/>
    <w:rsid w:val="00396877"/>
    <w:rsid w:val="00396C26"/>
    <w:rsid w:val="00396F73"/>
    <w:rsid w:val="003971D3"/>
    <w:rsid w:val="00397362"/>
    <w:rsid w:val="003976CA"/>
    <w:rsid w:val="0039790C"/>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DD"/>
    <w:rsid w:val="003A2B9E"/>
    <w:rsid w:val="003A2C3C"/>
    <w:rsid w:val="003A2C81"/>
    <w:rsid w:val="003A326D"/>
    <w:rsid w:val="003A375E"/>
    <w:rsid w:val="003A388D"/>
    <w:rsid w:val="003A38B7"/>
    <w:rsid w:val="003A3CAF"/>
    <w:rsid w:val="003A402D"/>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3B9"/>
    <w:rsid w:val="003B04F1"/>
    <w:rsid w:val="003B0679"/>
    <w:rsid w:val="003B0B6A"/>
    <w:rsid w:val="003B0C75"/>
    <w:rsid w:val="003B116B"/>
    <w:rsid w:val="003B13B6"/>
    <w:rsid w:val="003B13F8"/>
    <w:rsid w:val="003B173D"/>
    <w:rsid w:val="003B1813"/>
    <w:rsid w:val="003B1D53"/>
    <w:rsid w:val="003B1E8E"/>
    <w:rsid w:val="003B1F1D"/>
    <w:rsid w:val="003B1F26"/>
    <w:rsid w:val="003B2055"/>
    <w:rsid w:val="003B2539"/>
    <w:rsid w:val="003B2711"/>
    <w:rsid w:val="003B2EAE"/>
    <w:rsid w:val="003B2F65"/>
    <w:rsid w:val="003B2F88"/>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53F"/>
    <w:rsid w:val="003B76AB"/>
    <w:rsid w:val="003B7952"/>
    <w:rsid w:val="003B796A"/>
    <w:rsid w:val="003B79A8"/>
    <w:rsid w:val="003C0C68"/>
    <w:rsid w:val="003C0FE1"/>
    <w:rsid w:val="003C11C2"/>
    <w:rsid w:val="003C1337"/>
    <w:rsid w:val="003C1854"/>
    <w:rsid w:val="003C1865"/>
    <w:rsid w:val="003C1A6D"/>
    <w:rsid w:val="003C1DED"/>
    <w:rsid w:val="003C2560"/>
    <w:rsid w:val="003C2659"/>
    <w:rsid w:val="003C2A80"/>
    <w:rsid w:val="003C2B43"/>
    <w:rsid w:val="003C2C46"/>
    <w:rsid w:val="003C2D38"/>
    <w:rsid w:val="003C3267"/>
    <w:rsid w:val="003C37BA"/>
    <w:rsid w:val="003C39CD"/>
    <w:rsid w:val="003C3D71"/>
    <w:rsid w:val="003C3F11"/>
    <w:rsid w:val="003C4904"/>
    <w:rsid w:val="003C494A"/>
    <w:rsid w:val="003C4AF7"/>
    <w:rsid w:val="003C5004"/>
    <w:rsid w:val="003C5159"/>
    <w:rsid w:val="003C5336"/>
    <w:rsid w:val="003C570C"/>
    <w:rsid w:val="003C5AA0"/>
    <w:rsid w:val="003C5B51"/>
    <w:rsid w:val="003C6137"/>
    <w:rsid w:val="003C69E7"/>
    <w:rsid w:val="003C6AE5"/>
    <w:rsid w:val="003C6B1B"/>
    <w:rsid w:val="003C75F6"/>
    <w:rsid w:val="003C7A65"/>
    <w:rsid w:val="003C7ED7"/>
    <w:rsid w:val="003D043B"/>
    <w:rsid w:val="003D058B"/>
    <w:rsid w:val="003D0A0C"/>
    <w:rsid w:val="003D0B4B"/>
    <w:rsid w:val="003D0CB6"/>
    <w:rsid w:val="003D0DAF"/>
    <w:rsid w:val="003D1089"/>
    <w:rsid w:val="003D1174"/>
    <w:rsid w:val="003D117B"/>
    <w:rsid w:val="003D1489"/>
    <w:rsid w:val="003D19EF"/>
    <w:rsid w:val="003D1AD9"/>
    <w:rsid w:val="003D1C34"/>
    <w:rsid w:val="003D2194"/>
    <w:rsid w:val="003D221E"/>
    <w:rsid w:val="003D22A8"/>
    <w:rsid w:val="003D2438"/>
    <w:rsid w:val="003D25E7"/>
    <w:rsid w:val="003D2872"/>
    <w:rsid w:val="003D28DB"/>
    <w:rsid w:val="003D2926"/>
    <w:rsid w:val="003D29EE"/>
    <w:rsid w:val="003D2DDD"/>
    <w:rsid w:val="003D2EAE"/>
    <w:rsid w:val="003D354D"/>
    <w:rsid w:val="003D3672"/>
    <w:rsid w:val="003D3B21"/>
    <w:rsid w:val="003D3B4F"/>
    <w:rsid w:val="003D45F8"/>
    <w:rsid w:val="003D485D"/>
    <w:rsid w:val="003D49F0"/>
    <w:rsid w:val="003D4B6D"/>
    <w:rsid w:val="003D4C54"/>
    <w:rsid w:val="003D4C90"/>
    <w:rsid w:val="003D5928"/>
    <w:rsid w:val="003D5B2D"/>
    <w:rsid w:val="003D5D71"/>
    <w:rsid w:val="003D5DBE"/>
    <w:rsid w:val="003D5F91"/>
    <w:rsid w:val="003D6132"/>
    <w:rsid w:val="003D639F"/>
    <w:rsid w:val="003D6E9F"/>
    <w:rsid w:val="003D702B"/>
    <w:rsid w:val="003D7197"/>
    <w:rsid w:val="003D7850"/>
    <w:rsid w:val="003D79FE"/>
    <w:rsid w:val="003D7B32"/>
    <w:rsid w:val="003E050F"/>
    <w:rsid w:val="003E05A1"/>
    <w:rsid w:val="003E0937"/>
    <w:rsid w:val="003E0A5E"/>
    <w:rsid w:val="003E0B5B"/>
    <w:rsid w:val="003E11DF"/>
    <w:rsid w:val="003E138E"/>
    <w:rsid w:val="003E1398"/>
    <w:rsid w:val="003E16A6"/>
    <w:rsid w:val="003E16E0"/>
    <w:rsid w:val="003E1AFC"/>
    <w:rsid w:val="003E2461"/>
    <w:rsid w:val="003E2551"/>
    <w:rsid w:val="003E293D"/>
    <w:rsid w:val="003E295F"/>
    <w:rsid w:val="003E2A73"/>
    <w:rsid w:val="003E2C99"/>
    <w:rsid w:val="003E2DE5"/>
    <w:rsid w:val="003E2E7C"/>
    <w:rsid w:val="003E31BB"/>
    <w:rsid w:val="003E3322"/>
    <w:rsid w:val="003E334A"/>
    <w:rsid w:val="003E38FE"/>
    <w:rsid w:val="003E3B09"/>
    <w:rsid w:val="003E41CD"/>
    <w:rsid w:val="003E41E1"/>
    <w:rsid w:val="003E43AC"/>
    <w:rsid w:val="003E45BE"/>
    <w:rsid w:val="003E466A"/>
    <w:rsid w:val="003E4D66"/>
    <w:rsid w:val="003E534C"/>
    <w:rsid w:val="003E5360"/>
    <w:rsid w:val="003E5948"/>
    <w:rsid w:val="003E5A23"/>
    <w:rsid w:val="003E5D89"/>
    <w:rsid w:val="003E5FF7"/>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C85"/>
    <w:rsid w:val="003F0ED9"/>
    <w:rsid w:val="003F120D"/>
    <w:rsid w:val="003F127A"/>
    <w:rsid w:val="003F1327"/>
    <w:rsid w:val="003F1528"/>
    <w:rsid w:val="003F158D"/>
    <w:rsid w:val="003F1B04"/>
    <w:rsid w:val="003F1DB6"/>
    <w:rsid w:val="003F1F02"/>
    <w:rsid w:val="003F2268"/>
    <w:rsid w:val="003F2760"/>
    <w:rsid w:val="003F29DC"/>
    <w:rsid w:val="003F29E3"/>
    <w:rsid w:val="003F2AA5"/>
    <w:rsid w:val="003F2BAF"/>
    <w:rsid w:val="003F2C0D"/>
    <w:rsid w:val="003F2EF0"/>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B55"/>
    <w:rsid w:val="003F5E15"/>
    <w:rsid w:val="003F5E2D"/>
    <w:rsid w:val="003F5EFE"/>
    <w:rsid w:val="003F63C5"/>
    <w:rsid w:val="003F6683"/>
    <w:rsid w:val="003F69DB"/>
    <w:rsid w:val="003F6C92"/>
    <w:rsid w:val="003F6ED2"/>
    <w:rsid w:val="003F6FC0"/>
    <w:rsid w:val="003F7072"/>
    <w:rsid w:val="003F7087"/>
    <w:rsid w:val="003F77B4"/>
    <w:rsid w:val="003F7C3A"/>
    <w:rsid w:val="003F7D5D"/>
    <w:rsid w:val="003F7E7B"/>
    <w:rsid w:val="0040002E"/>
    <w:rsid w:val="00400078"/>
    <w:rsid w:val="004000AA"/>
    <w:rsid w:val="00400563"/>
    <w:rsid w:val="004005E9"/>
    <w:rsid w:val="004006E8"/>
    <w:rsid w:val="00400744"/>
    <w:rsid w:val="00400C31"/>
    <w:rsid w:val="00401C35"/>
    <w:rsid w:val="00401D00"/>
    <w:rsid w:val="00401D80"/>
    <w:rsid w:val="00401FE2"/>
    <w:rsid w:val="004021B9"/>
    <w:rsid w:val="004026B9"/>
    <w:rsid w:val="00402944"/>
    <w:rsid w:val="00402B1E"/>
    <w:rsid w:val="00402EF4"/>
    <w:rsid w:val="00402FF6"/>
    <w:rsid w:val="00403181"/>
    <w:rsid w:val="0040338E"/>
    <w:rsid w:val="004035CB"/>
    <w:rsid w:val="00403873"/>
    <w:rsid w:val="00403C44"/>
    <w:rsid w:val="0040458C"/>
    <w:rsid w:val="00404623"/>
    <w:rsid w:val="004048B4"/>
    <w:rsid w:val="00404D63"/>
    <w:rsid w:val="004052E4"/>
    <w:rsid w:val="0040594C"/>
    <w:rsid w:val="00405B26"/>
    <w:rsid w:val="00405C3F"/>
    <w:rsid w:val="00405DF8"/>
    <w:rsid w:val="00405E18"/>
    <w:rsid w:val="00405E3B"/>
    <w:rsid w:val="0040672C"/>
    <w:rsid w:val="004068A7"/>
    <w:rsid w:val="00406A66"/>
    <w:rsid w:val="00406B25"/>
    <w:rsid w:val="00406C79"/>
    <w:rsid w:val="00406C82"/>
    <w:rsid w:val="00406F91"/>
    <w:rsid w:val="004071E5"/>
    <w:rsid w:val="0040734D"/>
    <w:rsid w:val="004074AB"/>
    <w:rsid w:val="004076CF"/>
    <w:rsid w:val="0040785D"/>
    <w:rsid w:val="00407B38"/>
    <w:rsid w:val="00407D1F"/>
    <w:rsid w:val="00410159"/>
    <w:rsid w:val="0041036E"/>
    <w:rsid w:val="0041041B"/>
    <w:rsid w:val="004107FC"/>
    <w:rsid w:val="00410944"/>
    <w:rsid w:val="00410ABA"/>
    <w:rsid w:val="00410F0A"/>
    <w:rsid w:val="00410F50"/>
    <w:rsid w:val="00411062"/>
    <w:rsid w:val="004110FF"/>
    <w:rsid w:val="0041126A"/>
    <w:rsid w:val="0041133F"/>
    <w:rsid w:val="0041134D"/>
    <w:rsid w:val="0041186E"/>
    <w:rsid w:val="00411A0C"/>
    <w:rsid w:val="00411F66"/>
    <w:rsid w:val="00412665"/>
    <w:rsid w:val="00412A5D"/>
    <w:rsid w:val="00413096"/>
    <w:rsid w:val="004132A0"/>
    <w:rsid w:val="0041344F"/>
    <w:rsid w:val="004137A7"/>
    <w:rsid w:val="004138AE"/>
    <w:rsid w:val="00413CC0"/>
    <w:rsid w:val="00413DAD"/>
    <w:rsid w:val="00413E9E"/>
    <w:rsid w:val="00413EC0"/>
    <w:rsid w:val="004143CA"/>
    <w:rsid w:val="004143FC"/>
    <w:rsid w:val="0041455A"/>
    <w:rsid w:val="00414A8B"/>
    <w:rsid w:val="00414BCC"/>
    <w:rsid w:val="00414CFC"/>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75F"/>
    <w:rsid w:val="00417962"/>
    <w:rsid w:val="00417FBC"/>
    <w:rsid w:val="00420684"/>
    <w:rsid w:val="00420831"/>
    <w:rsid w:val="0042099B"/>
    <w:rsid w:val="004209B9"/>
    <w:rsid w:val="004209DB"/>
    <w:rsid w:val="00420F20"/>
    <w:rsid w:val="00421071"/>
    <w:rsid w:val="0042115A"/>
    <w:rsid w:val="004213CE"/>
    <w:rsid w:val="0042144F"/>
    <w:rsid w:val="00421820"/>
    <w:rsid w:val="0042183B"/>
    <w:rsid w:val="004218FA"/>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26"/>
    <w:rsid w:val="00423D50"/>
    <w:rsid w:val="004242F7"/>
    <w:rsid w:val="004245B4"/>
    <w:rsid w:val="00424AB6"/>
    <w:rsid w:val="00424B70"/>
    <w:rsid w:val="00424EA6"/>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C98"/>
    <w:rsid w:val="0043119B"/>
    <w:rsid w:val="0043127A"/>
    <w:rsid w:val="00431713"/>
    <w:rsid w:val="00431CAB"/>
    <w:rsid w:val="00431D36"/>
    <w:rsid w:val="004320CE"/>
    <w:rsid w:val="004329AE"/>
    <w:rsid w:val="00432E74"/>
    <w:rsid w:val="00433186"/>
    <w:rsid w:val="00433407"/>
    <w:rsid w:val="0043352C"/>
    <w:rsid w:val="00433C2F"/>
    <w:rsid w:val="00433E00"/>
    <w:rsid w:val="00433E31"/>
    <w:rsid w:val="0043476A"/>
    <w:rsid w:val="004348BC"/>
    <w:rsid w:val="004348BF"/>
    <w:rsid w:val="00434A0D"/>
    <w:rsid w:val="00435105"/>
    <w:rsid w:val="004356F5"/>
    <w:rsid w:val="004358A9"/>
    <w:rsid w:val="00435BF4"/>
    <w:rsid w:val="00435CC7"/>
    <w:rsid w:val="00435FBE"/>
    <w:rsid w:val="004367C5"/>
    <w:rsid w:val="00436990"/>
    <w:rsid w:val="00436A8C"/>
    <w:rsid w:val="004375DE"/>
    <w:rsid w:val="0043760A"/>
    <w:rsid w:val="004376F5"/>
    <w:rsid w:val="00437844"/>
    <w:rsid w:val="00437BDF"/>
    <w:rsid w:val="00437CE5"/>
    <w:rsid w:val="00437F16"/>
    <w:rsid w:val="00437F7F"/>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4035"/>
    <w:rsid w:val="0044435E"/>
    <w:rsid w:val="00444530"/>
    <w:rsid w:val="00444904"/>
    <w:rsid w:val="00444D3F"/>
    <w:rsid w:val="00444D80"/>
    <w:rsid w:val="00444DB4"/>
    <w:rsid w:val="00444F2C"/>
    <w:rsid w:val="00444F56"/>
    <w:rsid w:val="004451E1"/>
    <w:rsid w:val="004455B1"/>
    <w:rsid w:val="0044588F"/>
    <w:rsid w:val="004458A3"/>
    <w:rsid w:val="00445C1E"/>
    <w:rsid w:val="00445EAE"/>
    <w:rsid w:val="00446016"/>
    <w:rsid w:val="004460F2"/>
    <w:rsid w:val="004463B0"/>
    <w:rsid w:val="00446870"/>
    <w:rsid w:val="00446900"/>
    <w:rsid w:val="00446BB9"/>
    <w:rsid w:val="00446DD7"/>
    <w:rsid w:val="00446E4C"/>
    <w:rsid w:val="004470C5"/>
    <w:rsid w:val="0044711E"/>
    <w:rsid w:val="00447165"/>
    <w:rsid w:val="0044718F"/>
    <w:rsid w:val="004472ED"/>
    <w:rsid w:val="00447367"/>
    <w:rsid w:val="0044751C"/>
    <w:rsid w:val="004475A3"/>
    <w:rsid w:val="0044795D"/>
    <w:rsid w:val="00450114"/>
    <w:rsid w:val="00450175"/>
    <w:rsid w:val="004507BE"/>
    <w:rsid w:val="00450AFA"/>
    <w:rsid w:val="00450B39"/>
    <w:rsid w:val="00450DCC"/>
    <w:rsid w:val="00450F2B"/>
    <w:rsid w:val="0045119C"/>
    <w:rsid w:val="004517C8"/>
    <w:rsid w:val="004517D6"/>
    <w:rsid w:val="00451E11"/>
    <w:rsid w:val="00452061"/>
    <w:rsid w:val="00452261"/>
    <w:rsid w:val="004522B2"/>
    <w:rsid w:val="0045235D"/>
    <w:rsid w:val="00452567"/>
    <w:rsid w:val="00452681"/>
    <w:rsid w:val="00452A40"/>
    <w:rsid w:val="00452AD3"/>
    <w:rsid w:val="00452BCB"/>
    <w:rsid w:val="00452E8B"/>
    <w:rsid w:val="0045331B"/>
    <w:rsid w:val="004535DB"/>
    <w:rsid w:val="004538A9"/>
    <w:rsid w:val="0045390E"/>
    <w:rsid w:val="00453933"/>
    <w:rsid w:val="00453AFE"/>
    <w:rsid w:val="00453C54"/>
    <w:rsid w:val="00453F99"/>
    <w:rsid w:val="0045418C"/>
    <w:rsid w:val="0045474F"/>
    <w:rsid w:val="004547B0"/>
    <w:rsid w:val="0045482D"/>
    <w:rsid w:val="00454833"/>
    <w:rsid w:val="00454937"/>
    <w:rsid w:val="00454949"/>
    <w:rsid w:val="00454A6C"/>
    <w:rsid w:val="00455057"/>
    <w:rsid w:val="0045545C"/>
    <w:rsid w:val="0045556B"/>
    <w:rsid w:val="00455793"/>
    <w:rsid w:val="004558B4"/>
    <w:rsid w:val="00455B4C"/>
    <w:rsid w:val="00455C2F"/>
    <w:rsid w:val="00455E86"/>
    <w:rsid w:val="004566B2"/>
    <w:rsid w:val="00456D0A"/>
    <w:rsid w:val="00456E53"/>
    <w:rsid w:val="00456EAE"/>
    <w:rsid w:val="00456F61"/>
    <w:rsid w:val="00456F6C"/>
    <w:rsid w:val="00457080"/>
    <w:rsid w:val="004575C1"/>
    <w:rsid w:val="00457700"/>
    <w:rsid w:val="00457A4F"/>
    <w:rsid w:val="00457C8B"/>
    <w:rsid w:val="00460189"/>
    <w:rsid w:val="004602B6"/>
    <w:rsid w:val="004602E9"/>
    <w:rsid w:val="0046050D"/>
    <w:rsid w:val="004605B0"/>
    <w:rsid w:val="004608D3"/>
    <w:rsid w:val="00460CAD"/>
    <w:rsid w:val="0046111D"/>
    <w:rsid w:val="004613CD"/>
    <w:rsid w:val="00461668"/>
    <w:rsid w:val="00461E70"/>
    <w:rsid w:val="00462013"/>
    <w:rsid w:val="0046218F"/>
    <w:rsid w:val="00462266"/>
    <w:rsid w:val="00462310"/>
    <w:rsid w:val="00462570"/>
    <w:rsid w:val="00462632"/>
    <w:rsid w:val="00462647"/>
    <w:rsid w:val="00462778"/>
    <w:rsid w:val="00462912"/>
    <w:rsid w:val="0046299B"/>
    <w:rsid w:val="004629B4"/>
    <w:rsid w:val="00462BAA"/>
    <w:rsid w:val="00462D60"/>
    <w:rsid w:val="004630AB"/>
    <w:rsid w:val="00463164"/>
    <w:rsid w:val="004633AA"/>
    <w:rsid w:val="004637C7"/>
    <w:rsid w:val="004639EC"/>
    <w:rsid w:val="00463A16"/>
    <w:rsid w:val="00463AF1"/>
    <w:rsid w:val="00464607"/>
    <w:rsid w:val="004646C3"/>
    <w:rsid w:val="00464749"/>
    <w:rsid w:val="00464ACE"/>
    <w:rsid w:val="00464C7A"/>
    <w:rsid w:val="00464D9C"/>
    <w:rsid w:val="00465AAD"/>
    <w:rsid w:val="00465E8A"/>
    <w:rsid w:val="00466531"/>
    <w:rsid w:val="00466693"/>
    <w:rsid w:val="00466992"/>
    <w:rsid w:val="00466C97"/>
    <w:rsid w:val="00466D2A"/>
    <w:rsid w:val="00466ED0"/>
    <w:rsid w:val="00466F06"/>
    <w:rsid w:val="00466F46"/>
    <w:rsid w:val="0046728B"/>
    <w:rsid w:val="0046736F"/>
    <w:rsid w:val="004679C6"/>
    <w:rsid w:val="00467E75"/>
    <w:rsid w:val="00467EDA"/>
    <w:rsid w:val="004701D3"/>
    <w:rsid w:val="00470349"/>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4E0"/>
    <w:rsid w:val="00473AE0"/>
    <w:rsid w:val="00473AFD"/>
    <w:rsid w:val="00473B1A"/>
    <w:rsid w:val="00473BC9"/>
    <w:rsid w:val="00473F14"/>
    <w:rsid w:val="00473F89"/>
    <w:rsid w:val="00474346"/>
    <w:rsid w:val="004744ED"/>
    <w:rsid w:val="00474526"/>
    <w:rsid w:val="0047453F"/>
    <w:rsid w:val="00474715"/>
    <w:rsid w:val="00474956"/>
    <w:rsid w:val="00474B45"/>
    <w:rsid w:val="00474D87"/>
    <w:rsid w:val="004750EA"/>
    <w:rsid w:val="00475349"/>
    <w:rsid w:val="00475735"/>
    <w:rsid w:val="004758C2"/>
    <w:rsid w:val="004758FD"/>
    <w:rsid w:val="00475A47"/>
    <w:rsid w:val="00475B73"/>
    <w:rsid w:val="00475CF4"/>
    <w:rsid w:val="0047614E"/>
    <w:rsid w:val="00476919"/>
    <w:rsid w:val="00476958"/>
    <w:rsid w:val="00476A6C"/>
    <w:rsid w:val="00476D02"/>
    <w:rsid w:val="00476E13"/>
    <w:rsid w:val="004771D3"/>
    <w:rsid w:val="004772D9"/>
    <w:rsid w:val="0047751B"/>
    <w:rsid w:val="004776D9"/>
    <w:rsid w:val="004779C7"/>
    <w:rsid w:val="004779CD"/>
    <w:rsid w:val="00477A36"/>
    <w:rsid w:val="00477CC6"/>
    <w:rsid w:val="00477F69"/>
    <w:rsid w:val="00477FE2"/>
    <w:rsid w:val="004806F5"/>
    <w:rsid w:val="00480BFA"/>
    <w:rsid w:val="00480F9A"/>
    <w:rsid w:val="0048152B"/>
    <w:rsid w:val="00481542"/>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915"/>
    <w:rsid w:val="0048497D"/>
    <w:rsid w:val="00484B53"/>
    <w:rsid w:val="00484F97"/>
    <w:rsid w:val="0048542C"/>
    <w:rsid w:val="00485DE7"/>
    <w:rsid w:val="00485F31"/>
    <w:rsid w:val="004863E2"/>
    <w:rsid w:val="004866B4"/>
    <w:rsid w:val="0048670E"/>
    <w:rsid w:val="00486923"/>
    <w:rsid w:val="00486AA3"/>
    <w:rsid w:val="00486D48"/>
    <w:rsid w:val="00486F42"/>
    <w:rsid w:val="00486FC1"/>
    <w:rsid w:val="0048704A"/>
    <w:rsid w:val="0048722F"/>
    <w:rsid w:val="00487365"/>
    <w:rsid w:val="0048738F"/>
    <w:rsid w:val="00487678"/>
    <w:rsid w:val="00487F3E"/>
    <w:rsid w:val="004900BE"/>
    <w:rsid w:val="00490806"/>
    <w:rsid w:val="00490991"/>
    <w:rsid w:val="00490C33"/>
    <w:rsid w:val="00490E27"/>
    <w:rsid w:val="00490EC6"/>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CD"/>
    <w:rsid w:val="00496313"/>
    <w:rsid w:val="00496575"/>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24D"/>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5104"/>
    <w:rsid w:val="004A52C5"/>
    <w:rsid w:val="004A5363"/>
    <w:rsid w:val="004A5708"/>
    <w:rsid w:val="004A5744"/>
    <w:rsid w:val="004A59AA"/>
    <w:rsid w:val="004A5B30"/>
    <w:rsid w:val="004A6009"/>
    <w:rsid w:val="004A69DA"/>
    <w:rsid w:val="004A6CF4"/>
    <w:rsid w:val="004A7278"/>
    <w:rsid w:val="004A736A"/>
    <w:rsid w:val="004A746A"/>
    <w:rsid w:val="004A7671"/>
    <w:rsid w:val="004A7E8B"/>
    <w:rsid w:val="004B008A"/>
    <w:rsid w:val="004B021D"/>
    <w:rsid w:val="004B0E59"/>
    <w:rsid w:val="004B1194"/>
    <w:rsid w:val="004B13FE"/>
    <w:rsid w:val="004B16B0"/>
    <w:rsid w:val="004B190F"/>
    <w:rsid w:val="004B1ABB"/>
    <w:rsid w:val="004B1F10"/>
    <w:rsid w:val="004B1FE6"/>
    <w:rsid w:val="004B1FF1"/>
    <w:rsid w:val="004B2409"/>
    <w:rsid w:val="004B296B"/>
    <w:rsid w:val="004B2A1D"/>
    <w:rsid w:val="004B2B04"/>
    <w:rsid w:val="004B2CE7"/>
    <w:rsid w:val="004B3124"/>
    <w:rsid w:val="004B31D0"/>
    <w:rsid w:val="004B3469"/>
    <w:rsid w:val="004B35E1"/>
    <w:rsid w:val="004B37ED"/>
    <w:rsid w:val="004B3D98"/>
    <w:rsid w:val="004B4069"/>
    <w:rsid w:val="004B4288"/>
    <w:rsid w:val="004B470A"/>
    <w:rsid w:val="004B486F"/>
    <w:rsid w:val="004B4BC2"/>
    <w:rsid w:val="004B4D09"/>
    <w:rsid w:val="004B4E4A"/>
    <w:rsid w:val="004B51D2"/>
    <w:rsid w:val="004B5495"/>
    <w:rsid w:val="004B5AB4"/>
    <w:rsid w:val="004B5D95"/>
    <w:rsid w:val="004B5E9D"/>
    <w:rsid w:val="004B6208"/>
    <w:rsid w:val="004B65CB"/>
    <w:rsid w:val="004B76C8"/>
    <w:rsid w:val="004B7816"/>
    <w:rsid w:val="004B7A48"/>
    <w:rsid w:val="004B7CBD"/>
    <w:rsid w:val="004B7EBC"/>
    <w:rsid w:val="004C002F"/>
    <w:rsid w:val="004C015A"/>
    <w:rsid w:val="004C01CF"/>
    <w:rsid w:val="004C036D"/>
    <w:rsid w:val="004C066C"/>
    <w:rsid w:val="004C0A9B"/>
    <w:rsid w:val="004C10B7"/>
    <w:rsid w:val="004C1774"/>
    <w:rsid w:val="004C180D"/>
    <w:rsid w:val="004C1829"/>
    <w:rsid w:val="004C1A60"/>
    <w:rsid w:val="004C1ADA"/>
    <w:rsid w:val="004C1C07"/>
    <w:rsid w:val="004C1E0A"/>
    <w:rsid w:val="004C1EA0"/>
    <w:rsid w:val="004C313D"/>
    <w:rsid w:val="004C31F3"/>
    <w:rsid w:val="004C32EB"/>
    <w:rsid w:val="004C3382"/>
    <w:rsid w:val="004C36A6"/>
    <w:rsid w:val="004C3738"/>
    <w:rsid w:val="004C3A1C"/>
    <w:rsid w:val="004C3B0B"/>
    <w:rsid w:val="004C3CB6"/>
    <w:rsid w:val="004C3EDC"/>
    <w:rsid w:val="004C40CC"/>
    <w:rsid w:val="004C40E2"/>
    <w:rsid w:val="004C4245"/>
    <w:rsid w:val="004C4D88"/>
    <w:rsid w:val="004C4EA2"/>
    <w:rsid w:val="004C5040"/>
    <w:rsid w:val="004C509B"/>
    <w:rsid w:val="004C53F3"/>
    <w:rsid w:val="004C55A1"/>
    <w:rsid w:val="004C5A14"/>
    <w:rsid w:val="004C5AC7"/>
    <w:rsid w:val="004C6119"/>
    <w:rsid w:val="004C6243"/>
    <w:rsid w:val="004C64B8"/>
    <w:rsid w:val="004C69F7"/>
    <w:rsid w:val="004C6B33"/>
    <w:rsid w:val="004C6CB1"/>
    <w:rsid w:val="004C6D16"/>
    <w:rsid w:val="004C6D93"/>
    <w:rsid w:val="004C70F6"/>
    <w:rsid w:val="004C713A"/>
    <w:rsid w:val="004C7416"/>
    <w:rsid w:val="004C76CF"/>
    <w:rsid w:val="004C7F2E"/>
    <w:rsid w:val="004D04FC"/>
    <w:rsid w:val="004D0D4F"/>
    <w:rsid w:val="004D0EB9"/>
    <w:rsid w:val="004D108F"/>
    <w:rsid w:val="004D10F7"/>
    <w:rsid w:val="004D1110"/>
    <w:rsid w:val="004D14F8"/>
    <w:rsid w:val="004D1593"/>
    <w:rsid w:val="004D18B9"/>
    <w:rsid w:val="004D19CD"/>
    <w:rsid w:val="004D1A7C"/>
    <w:rsid w:val="004D1D7A"/>
    <w:rsid w:val="004D1DB0"/>
    <w:rsid w:val="004D23F8"/>
    <w:rsid w:val="004D282B"/>
    <w:rsid w:val="004D29D1"/>
    <w:rsid w:val="004D2A33"/>
    <w:rsid w:val="004D3337"/>
    <w:rsid w:val="004D343E"/>
    <w:rsid w:val="004D3459"/>
    <w:rsid w:val="004D3730"/>
    <w:rsid w:val="004D37CC"/>
    <w:rsid w:val="004D4077"/>
    <w:rsid w:val="004D4207"/>
    <w:rsid w:val="004D4974"/>
    <w:rsid w:val="004D4B04"/>
    <w:rsid w:val="004D4B1A"/>
    <w:rsid w:val="004D4BFD"/>
    <w:rsid w:val="004D51FE"/>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144"/>
    <w:rsid w:val="004E2306"/>
    <w:rsid w:val="004E232D"/>
    <w:rsid w:val="004E280A"/>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97"/>
    <w:rsid w:val="004F1BAF"/>
    <w:rsid w:val="004F1BD0"/>
    <w:rsid w:val="004F1E71"/>
    <w:rsid w:val="004F20C9"/>
    <w:rsid w:val="004F2280"/>
    <w:rsid w:val="004F22DE"/>
    <w:rsid w:val="004F24CA"/>
    <w:rsid w:val="004F2519"/>
    <w:rsid w:val="004F259D"/>
    <w:rsid w:val="004F25F4"/>
    <w:rsid w:val="004F2E4B"/>
    <w:rsid w:val="004F3085"/>
    <w:rsid w:val="004F3C7A"/>
    <w:rsid w:val="004F45ED"/>
    <w:rsid w:val="004F4A55"/>
    <w:rsid w:val="004F4B13"/>
    <w:rsid w:val="004F4CFD"/>
    <w:rsid w:val="004F4E97"/>
    <w:rsid w:val="004F4F9A"/>
    <w:rsid w:val="004F5111"/>
    <w:rsid w:val="004F532D"/>
    <w:rsid w:val="004F56CA"/>
    <w:rsid w:val="004F592B"/>
    <w:rsid w:val="004F5965"/>
    <w:rsid w:val="004F5B56"/>
    <w:rsid w:val="004F6099"/>
    <w:rsid w:val="004F61FE"/>
    <w:rsid w:val="004F6326"/>
    <w:rsid w:val="004F63A5"/>
    <w:rsid w:val="004F65A9"/>
    <w:rsid w:val="004F6759"/>
    <w:rsid w:val="004F6968"/>
    <w:rsid w:val="004F6AEC"/>
    <w:rsid w:val="004F6BF0"/>
    <w:rsid w:val="004F6E32"/>
    <w:rsid w:val="004F7427"/>
    <w:rsid w:val="004F753A"/>
    <w:rsid w:val="004F7592"/>
    <w:rsid w:val="004F7E7B"/>
    <w:rsid w:val="004F7E8E"/>
    <w:rsid w:val="0050002D"/>
    <w:rsid w:val="005001F0"/>
    <w:rsid w:val="005005F2"/>
    <w:rsid w:val="00500624"/>
    <w:rsid w:val="00500837"/>
    <w:rsid w:val="00500DE5"/>
    <w:rsid w:val="00501C07"/>
    <w:rsid w:val="00501D37"/>
    <w:rsid w:val="0050203A"/>
    <w:rsid w:val="0050205A"/>
    <w:rsid w:val="00502197"/>
    <w:rsid w:val="00502294"/>
    <w:rsid w:val="0050234D"/>
    <w:rsid w:val="0050293C"/>
    <w:rsid w:val="00502B94"/>
    <w:rsid w:val="005030D4"/>
    <w:rsid w:val="005032DC"/>
    <w:rsid w:val="00503A09"/>
    <w:rsid w:val="00503AA9"/>
    <w:rsid w:val="00503AE2"/>
    <w:rsid w:val="00503D93"/>
    <w:rsid w:val="00503E7F"/>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6F8"/>
    <w:rsid w:val="005067E9"/>
    <w:rsid w:val="00506B55"/>
    <w:rsid w:val="00506B83"/>
    <w:rsid w:val="00506E2D"/>
    <w:rsid w:val="00506F50"/>
    <w:rsid w:val="00506F90"/>
    <w:rsid w:val="00507252"/>
    <w:rsid w:val="0050732B"/>
    <w:rsid w:val="005076E8"/>
    <w:rsid w:val="0050786A"/>
    <w:rsid w:val="005079D8"/>
    <w:rsid w:val="00507BF4"/>
    <w:rsid w:val="0051003E"/>
    <w:rsid w:val="005101F5"/>
    <w:rsid w:val="005106E9"/>
    <w:rsid w:val="0051097F"/>
    <w:rsid w:val="00510BF8"/>
    <w:rsid w:val="00511013"/>
    <w:rsid w:val="00511417"/>
    <w:rsid w:val="005114EB"/>
    <w:rsid w:val="00511719"/>
    <w:rsid w:val="00511DAB"/>
    <w:rsid w:val="00512004"/>
    <w:rsid w:val="0051237A"/>
    <w:rsid w:val="00512471"/>
    <w:rsid w:val="00512580"/>
    <w:rsid w:val="00512A4D"/>
    <w:rsid w:val="00512E5B"/>
    <w:rsid w:val="00512EAA"/>
    <w:rsid w:val="00512FA6"/>
    <w:rsid w:val="005135F6"/>
    <w:rsid w:val="0051398C"/>
    <w:rsid w:val="00513C97"/>
    <w:rsid w:val="00513CB2"/>
    <w:rsid w:val="005149CF"/>
    <w:rsid w:val="00514AA4"/>
    <w:rsid w:val="00514F98"/>
    <w:rsid w:val="00514FFC"/>
    <w:rsid w:val="0051577A"/>
    <w:rsid w:val="00515849"/>
    <w:rsid w:val="00515AE4"/>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6AF"/>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82E"/>
    <w:rsid w:val="00522A8D"/>
    <w:rsid w:val="00522BDC"/>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70AA"/>
    <w:rsid w:val="005272EA"/>
    <w:rsid w:val="0052758B"/>
    <w:rsid w:val="00527733"/>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A1F"/>
    <w:rsid w:val="00531A76"/>
    <w:rsid w:val="00531B99"/>
    <w:rsid w:val="0053237C"/>
    <w:rsid w:val="005323E9"/>
    <w:rsid w:val="005326AC"/>
    <w:rsid w:val="005326C6"/>
    <w:rsid w:val="00532707"/>
    <w:rsid w:val="00532A51"/>
    <w:rsid w:val="00532B07"/>
    <w:rsid w:val="00532BDB"/>
    <w:rsid w:val="00532FA9"/>
    <w:rsid w:val="005331D6"/>
    <w:rsid w:val="005337A7"/>
    <w:rsid w:val="00533C6B"/>
    <w:rsid w:val="005340F3"/>
    <w:rsid w:val="005341EA"/>
    <w:rsid w:val="005342F5"/>
    <w:rsid w:val="00534455"/>
    <w:rsid w:val="0053452B"/>
    <w:rsid w:val="00534A4B"/>
    <w:rsid w:val="00534F90"/>
    <w:rsid w:val="0053546D"/>
    <w:rsid w:val="00535489"/>
    <w:rsid w:val="005355CB"/>
    <w:rsid w:val="00535AC2"/>
    <w:rsid w:val="00536B1C"/>
    <w:rsid w:val="00536B5C"/>
    <w:rsid w:val="0053705A"/>
    <w:rsid w:val="00537131"/>
    <w:rsid w:val="00537200"/>
    <w:rsid w:val="005374BA"/>
    <w:rsid w:val="005377AA"/>
    <w:rsid w:val="00537862"/>
    <w:rsid w:val="00537A86"/>
    <w:rsid w:val="00537D44"/>
    <w:rsid w:val="00537DA7"/>
    <w:rsid w:val="00537E51"/>
    <w:rsid w:val="005400FE"/>
    <w:rsid w:val="00540172"/>
    <w:rsid w:val="005402E2"/>
    <w:rsid w:val="00540375"/>
    <w:rsid w:val="00540659"/>
    <w:rsid w:val="0054083E"/>
    <w:rsid w:val="00540C91"/>
    <w:rsid w:val="00540EDF"/>
    <w:rsid w:val="00541202"/>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42E2"/>
    <w:rsid w:val="00544A53"/>
    <w:rsid w:val="00544D91"/>
    <w:rsid w:val="00544E21"/>
    <w:rsid w:val="00544F2D"/>
    <w:rsid w:val="005457BF"/>
    <w:rsid w:val="00545ACB"/>
    <w:rsid w:val="00545EC5"/>
    <w:rsid w:val="00546275"/>
    <w:rsid w:val="00546316"/>
    <w:rsid w:val="00546389"/>
    <w:rsid w:val="00546646"/>
    <w:rsid w:val="00546914"/>
    <w:rsid w:val="00546F59"/>
    <w:rsid w:val="00546F84"/>
    <w:rsid w:val="005470C2"/>
    <w:rsid w:val="005471BF"/>
    <w:rsid w:val="0054771C"/>
    <w:rsid w:val="00547BBF"/>
    <w:rsid w:val="00547D43"/>
    <w:rsid w:val="0055003D"/>
    <w:rsid w:val="00550345"/>
    <w:rsid w:val="00550B25"/>
    <w:rsid w:val="00550DDE"/>
    <w:rsid w:val="00550E03"/>
    <w:rsid w:val="00551190"/>
    <w:rsid w:val="00551669"/>
    <w:rsid w:val="00551B76"/>
    <w:rsid w:val="00551C50"/>
    <w:rsid w:val="0055243A"/>
    <w:rsid w:val="005524EB"/>
    <w:rsid w:val="005525BC"/>
    <w:rsid w:val="005526DB"/>
    <w:rsid w:val="005529C2"/>
    <w:rsid w:val="00552A8C"/>
    <w:rsid w:val="00552D8C"/>
    <w:rsid w:val="00552D98"/>
    <w:rsid w:val="00552ED1"/>
    <w:rsid w:val="0055370E"/>
    <w:rsid w:val="005539A0"/>
    <w:rsid w:val="00553A3E"/>
    <w:rsid w:val="00553B8A"/>
    <w:rsid w:val="00554103"/>
    <w:rsid w:val="0055477E"/>
    <w:rsid w:val="00554922"/>
    <w:rsid w:val="00554C08"/>
    <w:rsid w:val="00554DF7"/>
    <w:rsid w:val="005554F3"/>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E95"/>
    <w:rsid w:val="005601AC"/>
    <w:rsid w:val="005601E3"/>
    <w:rsid w:val="005603D0"/>
    <w:rsid w:val="00560860"/>
    <w:rsid w:val="0056088B"/>
    <w:rsid w:val="00560BD8"/>
    <w:rsid w:val="00560C85"/>
    <w:rsid w:val="00560F3C"/>
    <w:rsid w:val="0056110C"/>
    <w:rsid w:val="005611BD"/>
    <w:rsid w:val="0056138E"/>
    <w:rsid w:val="005617C8"/>
    <w:rsid w:val="00561A55"/>
    <w:rsid w:val="005620CB"/>
    <w:rsid w:val="0056254F"/>
    <w:rsid w:val="005627EF"/>
    <w:rsid w:val="0056284D"/>
    <w:rsid w:val="00562F1D"/>
    <w:rsid w:val="00563386"/>
    <w:rsid w:val="005633AF"/>
    <w:rsid w:val="00563455"/>
    <w:rsid w:val="0056353C"/>
    <w:rsid w:val="00563F63"/>
    <w:rsid w:val="005640DE"/>
    <w:rsid w:val="005643F9"/>
    <w:rsid w:val="00564727"/>
    <w:rsid w:val="0056487E"/>
    <w:rsid w:val="00564A33"/>
    <w:rsid w:val="00564D10"/>
    <w:rsid w:val="00565110"/>
    <w:rsid w:val="00565655"/>
    <w:rsid w:val="00565889"/>
    <w:rsid w:val="0056607A"/>
    <w:rsid w:val="00566422"/>
    <w:rsid w:val="00566924"/>
    <w:rsid w:val="00566B66"/>
    <w:rsid w:val="00566D1B"/>
    <w:rsid w:val="00566D6D"/>
    <w:rsid w:val="00566E82"/>
    <w:rsid w:val="00567BA3"/>
    <w:rsid w:val="00567DD6"/>
    <w:rsid w:val="00567E6B"/>
    <w:rsid w:val="00567E9B"/>
    <w:rsid w:val="0057035F"/>
    <w:rsid w:val="00570493"/>
    <w:rsid w:val="0057049D"/>
    <w:rsid w:val="005704F4"/>
    <w:rsid w:val="005710C1"/>
    <w:rsid w:val="005712F8"/>
    <w:rsid w:val="00572027"/>
    <w:rsid w:val="0057209C"/>
    <w:rsid w:val="005720BA"/>
    <w:rsid w:val="00572460"/>
    <w:rsid w:val="005726A3"/>
    <w:rsid w:val="005728C4"/>
    <w:rsid w:val="00572944"/>
    <w:rsid w:val="00572AA3"/>
    <w:rsid w:val="0057328B"/>
    <w:rsid w:val="005736E0"/>
    <w:rsid w:val="00573C1E"/>
    <w:rsid w:val="00573D67"/>
    <w:rsid w:val="00573EA6"/>
    <w:rsid w:val="00574007"/>
    <w:rsid w:val="00574531"/>
    <w:rsid w:val="0057465B"/>
    <w:rsid w:val="00574DA1"/>
    <w:rsid w:val="00574E54"/>
    <w:rsid w:val="00574F0E"/>
    <w:rsid w:val="00575323"/>
    <w:rsid w:val="00575672"/>
    <w:rsid w:val="00575674"/>
    <w:rsid w:val="00575CFD"/>
    <w:rsid w:val="005761DC"/>
    <w:rsid w:val="00576514"/>
    <w:rsid w:val="005766EC"/>
    <w:rsid w:val="00576732"/>
    <w:rsid w:val="005767D9"/>
    <w:rsid w:val="0057689C"/>
    <w:rsid w:val="00576B54"/>
    <w:rsid w:val="00576D16"/>
    <w:rsid w:val="00577146"/>
    <w:rsid w:val="005773A0"/>
    <w:rsid w:val="0057762F"/>
    <w:rsid w:val="005777F0"/>
    <w:rsid w:val="00577867"/>
    <w:rsid w:val="005778A5"/>
    <w:rsid w:val="005778EB"/>
    <w:rsid w:val="00577A83"/>
    <w:rsid w:val="00577D2A"/>
    <w:rsid w:val="005800F8"/>
    <w:rsid w:val="00580187"/>
    <w:rsid w:val="005801AA"/>
    <w:rsid w:val="0058032A"/>
    <w:rsid w:val="00580443"/>
    <w:rsid w:val="005804FD"/>
    <w:rsid w:val="00580566"/>
    <w:rsid w:val="00580A07"/>
    <w:rsid w:val="00580B29"/>
    <w:rsid w:val="0058156A"/>
    <w:rsid w:val="00581ACD"/>
    <w:rsid w:val="00581CC1"/>
    <w:rsid w:val="00581E0B"/>
    <w:rsid w:val="00581E4A"/>
    <w:rsid w:val="00582002"/>
    <w:rsid w:val="005820F0"/>
    <w:rsid w:val="00582466"/>
    <w:rsid w:val="005825C8"/>
    <w:rsid w:val="0058269D"/>
    <w:rsid w:val="005826C0"/>
    <w:rsid w:val="005826F3"/>
    <w:rsid w:val="00582FC5"/>
    <w:rsid w:val="0058352C"/>
    <w:rsid w:val="0058372E"/>
    <w:rsid w:val="005838BE"/>
    <w:rsid w:val="00583C58"/>
    <w:rsid w:val="00583FFF"/>
    <w:rsid w:val="00584050"/>
    <w:rsid w:val="00584472"/>
    <w:rsid w:val="0058448F"/>
    <w:rsid w:val="0058456B"/>
    <w:rsid w:val="00584CC9"/>
    <w:rsid w:val="00584CF3"/>
    <w:rsid w:val="0058501F"/>
    <w:rsid w:val="00585525"/>
    <w:rsid w:val="00585538"/>
    <w:rsid w:val="0058570E"/>
    <w:rsid w:val="005858D4"/>
    <w:rsid w:val="00585BC3"/>
    <w:rsid w:val="00585FBC"/>
    <w:rsid w:val="005860CF"/>
    <w:rsid w:val="005861E2"/>
    <w:rsid w:val="0058641B"/>
    <w:rsid w:val="00586D72"/>
    <w:rsid w:val="005877AD"/>
    <w:rsid w:val="00587C67"/>
    <w:rsid w:val="00587C9E"/>
    <w:rsid w:val="00587CF2"/>
    <w:rsid w:val="00587FD7"/>
    <w:rsid w:val="005903AB"/>
    <w:rsid w:val="00590450"/>
    <w:rsid w:val="00590B51"/>
    <w:rsid w:val="00590E36"/>
    <w:rsid w:val="00590F71"/>
    <w:rsid w:val="00591193"/>
    <w:rsid w:val="00591307"/>
    <w:rsid w:val="00591CC0"/>
    <w:rsid w:val="005922DD"/>
    <w:rsid w:val="00592468"/>
    <w:rsid w:val="00592518"/>
    <w:rsid w:val="00592632"/>
    <w:rsid w:val="005926F4"/>
    <w:rsid w:val="00592885"/>
    <w:rsid w:val="00592CDB"/>
    <w:rsid w:val="00592F5E"/>
    <w:rsid w:val="00592F8E"/>
    <w:rsid w:val="00593270"/>
    <w:rsid w:val="005933B5"/>
    <w:rsid w:val="00593540"/>
    <w:rsid w:val="005936D1"/>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452B"/>
    <w:rsid w:val="005A4749"/>
    <w:rsid w:val="005A4980"/>
    <w:rsid w:val="005A524B"/>
    <w:rsid w:val="005A584B"/>
    <w:rsid w:val="005A5926"/>
    <w:rsid w:val="005A5A2C"/>
    <w:rsid w:val="005A5C19"/>
    <w:rsid w:val="005A5E92"/>
    <w:rsid w:val="005A5F1D"/>
    <w:rsid w:val="005A5F82"/>
    <w:rsid w:val="005A606D"/>
    <w:rsid w:val="005A656F"/>
    <w:rsid w:val="005A6611"/>
    <w:rsid w:val="005A69C3"/>
    <w:rsid w:val="005A69CD"/>
    <w:rsid w:val="005A6A87"/>
    <w:rsid w:val="005A6CD3"/>
    <w:rsid w:val="005A6F0C"/>
    <w:rsid w:val="005A719F"/>
    <w:rsid w:val="005A77B0"/>
    <w:rsid w:val="005A7F14"/>
    <w:rsid w:val="005B0015"/>
    <w:rsid w:val="005B00E7"/>
    <w:rsid w:val="005B0151"/>
    <w:rsid w:val="005B0251"/>
    <w:rsid w:val="005B0534"/>
    <w:rsid w:val="005B0739"/>
    <w:rsid w:val="005B0AC0"/>
    <w:rsid w:val="005B0B0E"/>
    <w:rsid w:val="005B0B1C"/>
    <w:rsid w:val="005B0F8A"/>
    <w:rsid w:val="005B0FD4"/>
    <w:rsid w:val="005B1269"/>
    <w:rsid w:val="005B172D"/>
    <w:rsid w:val="005B18D8"/>
    <w:rsid w:val="005B1E1C"/>
    <w:rsid w:val="005B21E9"/>
    <w:rsid w:val="005B228F"/>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891"/>
    <w:rsid w:val="005B4A1C"/>
    <w:rsid w:val="005B4B74"/>
    <w:rsid w:val="005B5225"/>
    <w:rsid w:val="005B5CDA"/>
    <w:rsid w:val="005B5E0C"/>
    <w:rsid w:val="005B64CC"/>
    <w:rsid w:val="005B654D"/>
    <w:rsid w:val="005B66AB"/>
    <w:rsid w:val="005B6958"/>
    <w:rsid w:val="005B6BC6"/>
    <w:rsid w:val="005B6BFA"/>
    <w:rsid w:val="005B6C5A"/>
    <w:rsid w:val="005B77F0"/>
    <w:rsid w:val="005B787B"/>
    <w:rsid w:val="005B7A0B"/>
    <w:rsid w:val="005B7BE1"/>
    <w:rsid w:val="005B7EC5"/>
    <w:rsid w:val="005C0036"/>
    <w:rsid w:val="005C10C3"/>
    <w:rsid w:val="005C14E3"/>
    <w:rsid w:val="005C16DB"/>
    <w:rsid w:val="005C176B"/>
    <w:rsid w:val="005C1839"/>
    <w:rsid w:val="005C18BA"/>
    <w:rsid w:val="005C18FF"/>
    <w:rsid w:val="005C1A6B"/>
    <w:rsid w:val="005C1F21"/>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3CF"/>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4CF4"/>
    <w:rsid w:val="005D50F4"/>
    <w:rsid w:val="005D55CA"/>
    <w:rsid w:val="005D588C"/>
    <w:rsid w:val="005D5890"/>
    <w:rsid w:val="005D5A5E"/>
    <w:rsid w:val="005D5EEC"/>
    <w:rsid w:val="005D64D0"/>
    <w:rsid w:val="005D65C0"/>
    <w:rsid w:val="005D689B"/>
    <w:rsid w:val="005D6C41"/>
    <w:rsid w:val="005D6D0D"/>
    <w:rsid w:val="005D6DBE"/>
    <w:rsid w:val="005D7069"/>
    <w:rsid w:val="005D771B"/>
    <w:rsid w:val="005D772C"/>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07"/>
    <w:rsid w:val="005E4947"/>
    <w:rsid w:val="005E4BD8"/>
    <w:rsid w:val="005E4C15"/>
    <w:rsid w:val="005E4C8F"/>
    <w:rsid w:val="005E4CEC"/>
    <w:rsid w:val="005E52CE"/>
    <w:rsid w:val="005E555E"/>
    <w:rsid w:val="005E5600"/>
    <w:rsid w:val="005E5663"/>
    <w:rsid w:val="005E570E"/>
    <w:rsid w:val="005E57FC"/>
    <w:rsid w:val="005E5A78"/>
    <w:rsid w:val="005E5DB3"/>
    <w:rsid w:val="005E63C9"/>
    <w:rsid w:val="005E6867"/>
    <w:rsid w:val="005E691D"/>
    <w:rsid w:val="005E6E34"/>
    <w:rsid w:val="005E700F"/>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5F"/>
    <w:rsid w:val="005F101E"/>
    <w:rsid w:val="005F11CE"/>
    <w:rsid w:val="005F1212"/>
    <w:rsid w:val="005F19C4"/>
    <w:rsid w:val="005F1A95"/>
    <w:rsid w:val="005F1AA9"/>
    <w:rsid w:val="005F1D43"/>
    <w:rsid w:val="005F1EC5"/>
    <w:rsid w:val="005F1FAF"/>
    <w:rsid w:val="005F220F"/>
    <w:rsid w:val="005F24C3"/>
    <w:rsid w:val="005F24E0"/>
    <w:rsid w:val="005F2D82"/>
    <w:rsid w:val="005F2DB2"/>
    <w:rsid w:val="005F2F80"/>
    <w:rsid w:val="005F305C"/>
    <w:rsid w:val="005F319B"/>
    <w:rsid w:val="005F3358"/>
    <w:rsid w:val="005F33FB"/>
    <w:rsid w:val="005F3553"/>
    <w:rsid w:val="005F3E0A"/>
    <w:rsid w:val="005F3EE2"/>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865"/>
    <w:rsid w:val="005F6A53"/>
    <w:rsid w:val="005F6BEE"/>
    <w:rsid w:val="005F6EA9"/>
    <w:rsid w:val="005F726B"/>
    <w:rsid w:val="005F72E5"/>
    <w:rsid w:val="005F744A"/>
    <w:rsid w:val="005F756D"/>
    <w:rsid w:val="005F76A3"/>
    <w:rsid w:val="005F78C7"/>
    <w:rsid w:val="005F7DC4"/>
    <w:rsid w:val="005F7DCF"/>
    <w:rsid w:val="006002B0"/>
    <w:rsid w:val="006006BC"/>
    <w:rsid w:val="0060085C"/>
    <w:rsid w:val="00600A66"/>
    <w:rsid w:val="00600AE6"/>
    <w:rsid w:val="00600E6D"/>
    <w:rsid w:val="0060102B"/>
    <w:rsid w:val="00601244"/>
    <w:rsid w:val="0060145B"/>
    <w:rsid w:val="006014CF"/>
    <w:rsid w:val="006017D6"/>
    <w:rsid w:val="00601C03"/>
    <w:rsid w:val="0060221A"/>
    <w:rsid w:val="0060261A"/>
    <w:rsid w:val="006026BB"/>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BE2"/>
    <w:rsid w:val="00604BEF"/>
    <w:rsid w:val="0060525E"/>
    <w:rsid w:val="006054AD"/>
    <w:rsid w:val="00605613"/>
    <w:rsid w:val="00605636"/>
    <w:rsid w:val="006057D6"/>
    <w:rsid w:val="006058B5"/>
    <w:rsid w:val="00605B0A"/>
    <w:rsid w:val="00605D4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07CD0"/>
    <w:rsid w:val="00610150"/>
    <w:rsid w:val="00610807"/>
    <w:rsid w:val="0061098B"/>
    <w:rsid w:val="00610AE6"/>
    <w:rsid w:val="00610C1F"/>
    <w:rsid w:val="00610FF0"/>
    <w:rsid w:val="006112D0"/>
    <w:rsid w:val="0061135C"/>
    <w:rsid w:val="006115DE"/>
    <w:rsid w:val="006117E0"/>
    <w:rsid w:val="0061193E"/>
    <w:rsid w:val="00611B60"/>
    <w:rsid w:val="00611BE9"/>
    <w:rsid w:val="00612127"/>
    <w:rsid w:val="006122D7"/>
    <w:rsid w:val="006123CD"/>
    <w:rsid w:val="006127B9"/>
    <w:rsid w:val="006127E0"/>
    <w:rsid w:val="0061286D"/>
    <w:rsid w:val="00612977"/>
    <w:rsid w:val="00612B4C"/>
    <w:rsid w:val="00612E37"/>
    <w:rsid w:val="006130AA"/>
    <w:rsid w:val="006130C4"/>
    <w:rsid w:val="0061335D"/>
    <w:rsid w:val="006135BF"/>
    <w:rsid w:val="00613658"/>
    <w:rsid w:val="00613AA4"/>
    <w:rsid w:val="00613F50"/>
    <w:rsid w:val="00613FDE"/>
    <w:rsid w:val="00614076"/>
    <w:rsid w:val="006141C2"/>
    <w:rsid w:val="006142A5"/>
    <w:rsid w:val="0061448F"/>
    <w:rsid w:val="006146CD"/>
    <w:rsid w:val="006146CF"/>
    <w:rsid w:val="00614801"/>
    <w:rsid w:val="00614A5D"/>
    <w:rsid w:val="00614D4E"/>
    <w:rsid w:val="00614D80"/>
    <w:rsid w:val="0061510F"/>
    <w:rsid w:val="006157AC"/>
    <w:rsid w:val="00615CC0"/>
    <w:rsid w:val="00615CF4"/>
    <w:rsid w:val="00615D2E"/>
    <w:rsid w:val="00616149"/>
    <w:rsid w:val="0061631D"/>
    <w:rsid w:val="0061673F"/>
    <w:rsid w:val="00616EB4"/>
    <w:rsid w:val="006170EC"/>
    <w:rsid w:val="006175FB"/>
    <w:rsid w:val="00617802"/>
    <w:rsid w:val="006179A5"/>
    <w:rsid w:val="00620152"/>
    <w:rsid w:val="006201F3"/>
    <w:rsid w:val="00620200"/>
    <w:rsid w:val="006203DA"/>
    <w:rsid w:val="006206AC"/>
    <w:rsid w:val="00620763"/>
    <w:rsid w:val="00620A2B"/>
    <w:rsid w:val="00620B76"/>
    <w:rsid w:val="00620EA7"/>
    <w:rsid w:val="00620EE1"/>
    <w:rsid w:val="00620F93"/>
    <w:rsid w:val="00621866"/>
    <w:rsid w:val="00621D8C"/>
    <w:rsid w:val="006224BC"/>
    <w:rsid w:val="006224D3"/>
    <w:rsid w:val="0062279D"/>
    <w:rsid w:val="00622DEE"/>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D"/>
    <w:rsid w:val="00626712"/>
    <w:rsid w:val="006268E6"/>
    <w:rsid w:val="006272DD"/>
    <w:rsid w:val="0062750C"/>
    <w:rsid w:val="0062776C"/>
    <w:rsid w:val="00627D24"/>
    <w:rsid w:val="00630147"/>
    <w:rsid w:val="00630372"/>
    <w:rsid w:val="0063044C"/>
    <w:rsid w:val="00630824"/>
    <w:rsid w:val="0063083D"/>
    <w:rsid w:val="006308F7"/>
    <w:rsid w:val="00630967"/>
    <w:rsid w:val="00630ACE"/>
    <w:rsid w:val="00630C69"/>
    <w:rsid w:val="00630D32"/>
    <w:rsid w:val="0063104F"/>
    <w:rsid w:val="006311C4"/>
    <w:rsid w:val="00631895"/>
    <w:rsid w:val="00631DD1"/>
    <w:rsid w:val="006323C6"/>
    <w:rsid w:val="00632999"/>
    <w:rsid w:val="00632D00"/>
    <w:rsid w:val="00632E76"/>
    <w:rsid w:val="00632F6D"/>
    <w:rsid w:val="00632F9F"/>
    <w:rsid w:val="00633361"/>
    <w:rsid w:val="0063342D"/>
    <w:rsid w:val="006339B6"/>
    <w:rsid w:val="00633A50"/>
    <w:rsid w:val="00633B0A"/>
    <w:rsid w:val="00633C1C"/>
    <w:rsid w:val="00633FE5"/>
    <w:rsid w:val="00633FF2"/>
    <w:rsid w:val="006341D4"/>
    <w:rsid w:val="006344C2"/>
    <w:rsid w:val="0063474A"/>
    <w:rsid w:val="0063479F"/>
    <w:rsid w:val="00634929"/>
    <w:rsid w:val="006349A9"/>
    <w:rsid w:val="00634A1D"/>
    <w:rsid w:val="00634A6A"/>
    <w:rsid w:val="006352A2"/>
    <w:rsid w:val="0063538E"/>
    <w:rsid w:val="006353C0"/>
    <w:rsid w:val="00635412"/>
    <w:rsid w:val="00635602"/>
    <w:rsid w:val="00635AAD"/>
    <w:rsid w:val="00635BA7"/>
    <w:rsid w:val="00635DA7"/>
    <w:rsid w:val="00635E94"/>
    <w:rsid w:val="00635F1A"/>
    <w:rsid w:val="00636444"/>
    <w:rsid w:val="00636495"/>
    <w:rsid w:val="00636556"/>
    <w:rsid w:val="006366F0"/>
    <w:rsid w:val="00636A52"/>
    <w:rsid w:val="0063709E"/>
    <w:rsid w:val="006374BD"/>
    <w:rsid w:val="00637760"/>
    <w:rsid w:val="00637A51"/>
    <w:rsid w:val="00637AE2"/>
    <w:rsid w:val="00637F9A"/>
    <w:rsid w:val="00640177"/>
    <w:rsid w:val="00640436"/>
    <w:rsid w:val="00640825"/>
    <w:rsid w:val="006410B0"/>
    <w:rsid w:val="00641688"/>
    <w:rsid w:val="00641A72"/>
    <w:rsid w:val="00641CA2"/>
    <w:rsid w:val="00641D04"/>
    <w:rsid w:val="00642285"/>
    <w:rsid w:val="006425DE"/>
    <w:rsid w:val="00642AFD"/>
    <w:rsid w:val="00642C31"/>
    <w:rsid w:val="00642F66"/>
    <w:rsid w:val="0064349E"/>
    <w:rsid w:val="00643826"/>
    <w:rsid w:val="0064388A"/>
    <w:rsid w:val="0064390F"/>
    <w:rsid w:val="00643A26"/>
    <w:rsid w:val="00643A31"/>
    <w:rsid w:val="00643F22"/>
    <w:rsid w:val="006440D8"/>
    <w:rsid w:val="006441DD"/>
    <w:rsid w:val="00644223"/>
    <w:rsid w:val="006442B9"/>
    <w:rsid w:val="0064460C"/>
    <w:rsid w:val="00644A4C"/>
    <w:rsid w:val="00644C09"/>
    <w:rsid w:val="00644C88"/>
    <w:rsid w:val="00644F60"/>
    <w:rsid w:val="00644FD3"/>
    <w:rsid w:val="0064548C"/>
    <w:rsid w:val="006463CD"/>
    <w:rsid w:val="006466C3"/>
    <w:rsid w:val="00646B59"/>
    <w:rsid w:val="006470B8"/>
    <w:rsid w:val="006472E4"/>
    <w:rsid w:val="006474AB"/>
    <w:rsid w:val="00647537"/>
    <w:rsid w:val="00647554"/>
    <w:rsid w:val="0064793B"/>
    <w:rsid w:val="00647B67"/>
    <w:rsid w:val="00647DF6"/>
    <w:rsid w:val="00647EE6"/>
    <w:rsid w:val="00647F1C"/>
    <w:rsid w:val="00650280"/>
    <w:rsid w:val="00650791"/>
    <w:rsid w:val="006509A2"/>
    <w:rsid w:val="00650A2C"/>
    <w:rsid w:val="00650E37"/>
    <w:rsid w:val="00651301"/>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18D"/>
    <w:rsid w:val="006533DC"/>
    <w:rsid w:val="0065349B"/>
    <w:rsid w:val="00653561"/>
    <w:rsid w:val="00653578"/>
    <w:rsid w:val="006538DD"/>
    <w:rsid w:val="006539E6"/>
    <w:rsid w:val="00653A98"/>
    <w:rsid w:val="00653AFC"/>
    <w:rsid w:val="00653DB6"/>
    <w:rsid w:val="00654035"/>
    <w:rsid w:val="00654111"/>
    <w:rsid w:val="00654444"/>
    <w:rsid w:val="006545E7"/>
    <w:rsid w:val="00654717"/>
    <w:rsid w:val="0065498F"/>
    <w:rsid w:val="00654AD9"/>
    <w:rsid w:val="00654D45"/>
    <w:rsid w:val="00654DB5"/>
    <w:rsid w:val="00654F31"/>
    <w:rsid w:val="0065508A"/>
    <w:rsid w:val="00655226"/>
    <w:rsid w:val="006558F8"/>
    <w:rsid w:val="00655A53"/>
    <w:rsid w:val="00655E1D"/>
    <w:rsid w:val="006569D4"/>
    <w:rsid w:val="00656A24"/>
    <w:rsid w:val="00656A55"/>
    <w:rsid w:val="00656BB5"/>
    <w:rsid w:val="00656C8D"/>
    <w:rsid w:val="00656FE0"/>
    <w:rsid w:val="006573F8"/>
    <w:rsid w:val="0065780B"/>
    <w:rsid w:val="00657ABD"/>
    <w:rsid w:val="00657C41"/>
    <w:rsid w:val="00657E1F"/>
    <w:rsid w:val="006601F8"/>
    <w:rsid w:val="006605A6"/>
    <w:rsid w:val="006609EC"/>
    <w:rsid w:val="00660AB5"/>
    <w:rsid w:val="00660B3B"/>
    <w:rsid w:val="00660BC0"/>
    <w:rsid w:val="006611C8"/>
    <w:rsid w:val="00661B8D"/>
    <w:rsid w:val="00661BB7"/>
    <w:rsid w:val="00661F02"/>
    <w:rsid w:val="006624A8"/>
    <w:rsid w:val="00662715"/>
    <w:rsid w:val="0066293D"/>
    <w:rsid w:val="00662EE3"/>
    <w:rsid w:val="00662FD3"/>
    <w:rsid w:val="006631A5"/>
    <w:rsid w:val="00663348"/>
    <w:rsid w:val="00663370"/>
    <w:rsid w:val="006635E6"/>
    <w:rsid w:val="00663878"/>
    <w:rsid w:val="00663BE1"/>
    <w:rsid w:val="00663C11"/>
    <w:rsid w:val="00663CA8"/>
    <w:rsid w:val="00663E32"/>
    <w:rsid w:val="0066450C"/>
    <w:rsid w:val="00664867"/>
    <w:rsid w:val="006651EE"/>
    <w:rsid w:val="0066528E"/>
    <w:rsid w:val="00665772"/>
    <w:rsid w:val="006657AB"/>
    <w:rsid w:val="00665898"/>
    <w:rsid w:val="006658F1"/>
    <w:rsid w:val="00665957"/>
    <w:rsid w:val="00665B32"/>
    <w:rsid w:val="00665B70"/>
    <w:rsid w:val="00665F3F"/>
    <w:rsid w:val="006665DF"/>
    <w:rsid w:val="006667F9"/>
    <w:rsid w:val="006668C2"/>
    <w:rsid w:val="00666946"/>
    <w:rsid w:val="00666B76"/>
    <w:rsid w:val="00666CC6"/>
    <w:rsid w:val="0066706D"/>
    <w:rsid w:val="00667242"/>
    <w:rsid w:val="00667E5F"/>
    <w:rsid w:val="0067004E"/>
    <w:rsid w:val="00670428"/>
    <w:rsid w:val="00670460"/>
    <w:rsid w:val="006709B2"/>
    <w:rsid w:val="00670B50"/>
    <w:rsid w:val="00671186"/>
    <w:rsid w:val="006715E2"/>
    <w:rsid w:val="006718A0"/>
    <w:rsid w:val="006719FE"/>
    <w:rsid w:val="00671E25"/>
    <w:rsid w:val="00672002"/>
    <w:rsid w:val="00672322"/>
    <w:rsid w:val="006729F5"/>
    <w:rsid w:val="00672C89"/>
    <w:rsid w:val="00673063"/>
    <w:rsid w:val="00673086"/>
    <w:rsid w:val="006734B8"/>
    <w:rsid w:val="00673501"/>
    <w:rsid w:val="00673649"/>
    <w:rsid w:val="006736BC"/>
    <w:rsid w:val="00673A37"/>
    <w:rsid w:val="00673DE6"/>
    <w:rsid w:val="00673E21"/>
    <w:rsid w:val="00673F57"/>
    <w:rsid w:val="00674026"/>
    <w:rsid w:val="00675144"/>
    <w:rsid w:val="00675293"/>
    <w:rsid w:val="006759E6"/>
    <w:rsid w:val="00675CC0"/>
    <w:rsid w:val="00676749"/>
    <w:rsid w:val="006768C3"/>
    <w:rsid w:val="0067692A"/>
    <w:rsid w:val="00676A9A"/>
    <w:rsid w:val="006771BA"/>
    <w:rsid w:val="00677991"/>
    <w:rsid w:val="00677B0F"/>
    <w:rsid w:val="00677DB7"/>
    <w:rsid w:val="00677F58"/>
    <w:rsid w:val="00677F92"/>
    <w:rsid w:val="006801DD"/>
    <w:rsid w:val="00680300"/>
    <w:rsid w:val="00680852"/>
    <w:rsid w:val="0068092B"/>
    <w:rsid w:val="00680A73"/>
    <w:rsid w:val="00680DFF"/>
    <w:rsid w:val="006811BB"/>
    <w:rsid w:val="00681465"/>
    <w:rsid w:val="0068158F"/>
    <w:rsid w:val="00681781"/>
    <w:rsid w:val="00681913"/>
    <w:rsid w:val="00681DE5"/>
    <w:rsid w:val="00681FF2"/>
    <w:rsid w:val="00682019"/>
    <w:rsid w:val="006820B4"/>
    <w:rsid w:val="00682893"/>
    <w:rsid w:val="00682AB4"/>
    <w:rsid w:val="00682CDE"/>
    <w:rsid w:val="00682D50"/>
    <w:rsid w:val="0068302F"/>
    <w:rsid w:val="00683092"/>
    <w:rsid w:val="0068312C"/>
    <w:rsid w:val="00683146"/>
    <w:rsid w:val="00683272"/>
    <w:rsid w:val="0068333D"/>
    <w:rsid w:val="0068347F"/>
    <w:rsid w:val="006834AE"/>
    <w:rsid w:val="006834B8"/>
    <w:rsid w:val="006837D2"/>
    <w:rsid w:val="00683CE9"/>
    <w:rsid w:val="00684170"/>
    <w:rsid w:val="006843CB"/>
    <w:rsid w:val="00684917"/>
    <w:rsid w:val="00684C2C"/>
    <w:rsid w:val="00684C7C"/>
    <w:rsid w:val="00684D27"/>
    <w:rsid w:val="00684DAC"/>
    <w:rsid w:val="00684F60"/>
    <w:rsid w:val="00685087"/>
    <w:rsid w:val="00685281"/>
    <w:rsid w:val="006852DE"/>
    <w:rsid w:val="00685566"/>
    <w:rsid w:val="0068599D"/>
    <w:rsid w:val="00685EFF"/>
    <w:rsid w:val="00685F16"/>
    <w:rsid w:val="006866BB"/>
    <w:rsid w:val="0068686B"/>
    <w:rsid w:val="0068687F"/>
    <w:rsid w:val="00686A57"/>
    <w:rsid w:val="00686FB1"/>
    <w:rsid w:val="006870AD"/>
    <w:rsid w:val="006873B6"/>
    <w:rsid w:val="006874D4"/>
    <w:rsid w:val="00687572"/>
    <w:rsid w:val="0069050E"/>
    <w:rsid w:val="00690C4D"/>
    <w:rsid w:val="0069117F"/>
    <w:rsid w:val="00691267"/>
    <w:rsid w:val="006920E6"/>
    <w:rsid w:val="0069260B"/>
    <w:rsid w:val="006926B1"/>
    <w:rsid w:val="006927D7"/>
    <w:rsid w:val="00692905"/>
    <w:rsid w:val="00692B83"/>
    <w:rsid w:val="00692C2E"/>
    <w:rsid w:val="00692EB7"/>
    <w:rsid w:val="006932E3"/>
    <w:rsid w:val="006937F8"/>
    <w:rsid w:val="00693A33"/>
    <w:rsid w:val="00693ED3"/>
    <w:rsid w:val="0069434D"/>
    <w:rsid w:val="00694402"/>
    <w:rsid w:val="00694874"/>
    <w:rsid w:val="006948BC"/>
    <w:rsid w:val="00694B9C"/>
    <w:rsid w:val="00694E00"/>
    <w:rsid w:val="00694F03"/>
    <w:rsid w:val="00694F8C"/>
    <w:rsid w:val="0069501D"/>
    <w:rsid w:val="0069522C"/>
    <w:rsid w:val="00695592"/>
    <w:rsid w:val="00695640"/>
    <w:rsid w:val="006957E9"/>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CD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58A"/>
    <w:rsid w:val="006A5851"/>
    <w:rsid w:val="006A597F"/>
    <w:rsid w:val="006A5D1E"/>
    <w:rsid w:val="006A6016"/>
    <w:rsid w:val="006A6319"/>
    <w:rsid w:val="006A655C"/>
    <w:rsid w:val="006A6560"/>
    <w:rsid w:val="006A66EC"/>
    <w:rsid w:val="006A6956"/>
    <w:rsid w:val="006A6B5E"/>
    <w:rsid w:val="006A6B61"/>
    <w:rsid w:val="006A7216"/>
    <w:rsid w:val="006A7321"/>
    <w:rsid w:val="006A73AC"/>
    <w:rsid w:val="006A73CC"/>
    <w:rsid w:val="006A75CB"/>
    <w:rsid w:val="006A7784"/>
    <w:rsid w:val="006A7994"/>
    <w:rsid w:val="006A7CC3"/>
    <w:rsid w:val="006B02F2"/>
    <w:rsid w:val="006B036D"/>
    <w:rsid w:val="006B063D"/>
    <w:rsid w:val="006B0A77"/>
    <w:rsid w:val="006B0B90"/>
    <w:rsid w:val="006B0C14"/>
    <w:rsid w:val="006B1075"/>
    <w:rsid w:val="006B1416"/>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532"/>
    <w:rsid w:val="006B5C1E"/>
    <w:rsid w:val="006B5C24"/>
    <w:rsid w:val="006B5EF3"/>
    <w:rsid w:val="006B63B1"/>
    <w:rsid w:val="006B63E7"/>
    <w:rsid w:val="006B6528"/>
    <w:rsid w:val="006B6589"/>
    <w:rsid w:val="006B674B"/>
    <w:rsid w:val="006B676F"/>
    <w:rsid w:val="006B6C86"/>
    <w:rsid w:val="006B71E5"/>
    <w:rsid w:val="006B7205"/>
    <w:rsid w:val="006B7BC2"/>
    <w:rsid w:val="006C00B3"/>
    <w:rsid w:val="006C012F"/>
    <w:rsid w:val="006C0629"/>
    <w:rsid w:val="006C0A56"/>
    <w:rsid w:val="006C0DCF"/>
    <w:rsid w:val="006C0E04"/>
    <w:rsid w:val="006C0F64"/>
    <w:rsid w:val="006C1211"/>
    <w:rsid w:val="006C142E"/>
    <w:rsid w:val="006C1D94"/>
    <w:rsid w:val="006C1F22"/>
    <w:rsid w:val="006C2241"/>
    <w:rsid w:val="006C227E"/>
    <w:rsid w:val="006C239B"/>
    <w:rsid w:val="006C29CE"/>
    <w:rsid w:val="006C2FCA"/>
    <w:rsid w:val="006C3100"/>
    <w:rsid w:val="006C3673"/>
    <w:rsid w:val="006C387D"/>
    <w:rsid w:val="006C3AA0"/>
    <w:rsid w:val="006C3D77"/>
    <w:rsid w:val="006C400E"/>
    <w:rsid w:val="006C42C6"/>
    <w:rsid w:val="006C42F7"/>
    <w:rsid w:val="006C449A"/>
    <w:rsid w:val="006C488B"/>
    <w:rsid w:val="006C4A0B"/>
    <w:rsid w:val="006C53EF"/>
    <w:rsid w:val="006C5661"/>
    <w:rsid w:val="006C573F"/>
    <w:rsid w:val="006C5D55"/>
    <w:rsid w:val="006C5DE6"/>
    <w:rsid w:val="006C5E98"/>
    <w:rsid w:val="006C65E2"/>
    <w:rsid w:val="006C66C8"/>
    <w:rsid w:val="006C6885"/>
    <w:rsid w:val="006C6F82"/>
    <w:rsid w:val="006C703C"/>
    <w:rsid w:val="006C7570"/>
    <w:rsid w:val="006C75A3"/>
    <w:rsid w:val="006C79BA"/>
    <w:rsid w:val="006C79D1"/>
    <w:rsid w:val="006C7F83"/>
    <w:rsid w:val="006D0010"/>
    <w:rsid w:val="006D04CF"/>
    <w:rsid w:val="006D0870"/>
    <w:rsid w:val="006D0E1B"/>
    <w:rsid w:val="006D107E"/>
    <w:rsid w:val="006D1C39"/>
    <w:rsid w:val="006D1E35"/>
    <w:rsid w:val="006D2151"/>
    <w:rsid w:val="006D2321"/>
    <w:rsid w:val="006D2491"/>
    <w:rsid w:val="006D2777"/>
    <w:rsid w:val="006D2B86"/>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E44"/>
    <w:rsid w:val="006D52D7"/>
    <w:rsid w:val="006D5306"/>
    <w:rsid w:val="006D544D"/>
    <w:rsid w:val="006D5711"/>
    <w:rsid w:val="006D5735"/>
    <w:rsid w:val="006D58BF"/>
    <w:rsid w:val="006D592B"/>
    <w:rsid w:val="006D5B77"/>
    <w:rsid w:val="006D5D17"/>
    <w:rsid w:val="006D5D5F"/>
    <w:rsid w:val="006D5EC1"/>
    <w:rsid w:val="006D5F68"/>
    <w:rsid w:val="006D6172"/>
    <w:rsid w:val="006D64F4"/>
    <w:rsid w:val="006D6782"/>
    <w:rsid w:val="006D6ADD"/>
    <w:rsid w:val="006D6BD6"/>
    <w:rsid w:val="006D726D"/>
    <w:rsid w:val="006D72DE"/>
    <w:rsid w:val="006D743E"/>
    <w:rsid w:val="006D767A"/>
    <w:rsid w:val="006D7963"/>
    <w:rsid w:val="006D79DA"/>
    <w:rsid w:val="006D7FF6"/>
    <w:rsid w:val="006E01CA"/>
    <w:rsid w:val="006E01F2"/>
    <w:rsid w:val="006E0701"/>
    <w:rsid w:val="006E07A9"/>
    <w:rsid w:val="006E086A"/>
    <w:rsid w:val="006E089E"/>
    <w:rsid w:val="006E0951"/>
    <w:rsid w:val="006E144B"/>
    <w:rsid w:val="006E151D"/>
    <w:rsid w:val="006E178B"/>
    <w:rsid w:val="006E1871"/>
    <w:rsid w:val="006E18B8"/>
    <w:rsid w:val="006E19CD"/>
    <w:rsid w:val="006E1CF9"/>
    <w:rsid w:val="006E1D45"/>
    <w:rsid w:val="006E2075"/>
    <w:rsid w:val="006E25FD"/>
    <w:rsid w:val="006E328A"/>
    <w:rsid w:val="006E3530"/>
    <w:rsid w:val="006E3EDF"/>
    <w:rsid w:val="006E4028"/>
    <w:rsid w:val="006E411F"/>
    <w:rsid w:val="006E42D5"/>
    <w:rsid w:val="006E4A87"/>
    <w:rsid w:val="006E4CD8"/>
    <w:rsid w:val="006E4D40"/>
    <w:rsid w:val="006E58AB"/>
    <w:rsid w:val="006E595A"/>
    <w:rsid w:val="006E59AF"/>
    <w:rsid w:val="006E5A8A"/>
    <w:rsid w:val="006E5B04"/>
    <w:rsid w:val="006E5CEF"/>
    <w:rsid w:val="006E6099"/>
    <w:rsid w:val="006E6237"/>
    <w:rsid w:val="006E6473"/>
    <w:rsid w:val="006E6784"/>
    <w:rsid w:val="006E6933"/>
    <w:rsid w:val="006E6CDE"/>
    <w:rsid w:val="006E6F42"/>
    <w:rsid w:val="006E72A9"/>
    <w:rsid w:val="006E74B7"/>
    <w:rsid w:val="006E7FE2"/>
    <w:rsid w:val="006F001F"/>
    <w:rsid w:val="006F0175"/>
    <w:rsid w:val="006F0287"/>
    <w:rsid w:val="006F0456"/>
    <w:rsid w:val="006F11AA"/>
    <w:rsid w:val="006F1204"/>
    <w:rsid w:val="006F15E9"/>
    <w:rsid w:val="006F17B4"/>
    <w:rsid w:val="006F1800"/>
    <w:rsid w:val="006F195A"/>
    <w:rsid w:val="006F1AE8"/>
    <w:rsid w:val="006F1DFC"/>
    <w:rsid w:val="006F1E59"/>
    <w:rsid w:val="006F205B"/>
    <w:rsid w:val="006F205E"/>
    <w:rsid w:val="006F24E3"/>
    <w:rsid w:val="006F26DD"/>
    <w:rsid w:val="006F2C7B"/>
    <w:rsid w:val="006F2CF4"/>
    <w:rsid w:val="006F3007"/>
    <w:rsid w:val="006F3294"/>
    <w:rsid w:val="006F33B3"/>
    <w:rsid w:val="006F3443"/>
    <w:rsid w:val="006F353E"/>
    <w:rsid w:val="006F354E"/>
    <w:rsid w:val="006F3970"/>
    <w:rsid w:val="006F3995"/>
    <w:rsid w:val="006F3AB5"/>
    <w:rsid w:val="006F3D1D"/>
    <w:rsid w:val="006F3E7A"/>
    <w:rsid w:val="006F3E94"/>
    <w:rsid w:val="006F42A6"/>
    <w:rsid w:val="006F4433"/>
    <w:rsid w:val="006F462C"/>
    <w:rsid w:val="006F4895"/>
    <w:rsid w:val="006F4D8F"/>
    <w:rsid w:val="006F54ED"/>
    <w:rsid w:val="006F56D6"/>
    <w:rsid w:val="006F5C3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9D5"/>
    <w:rsid w:val="006F7D94"/>
    <w:rsid w:val="006F7FA2"/>
    <w:rsid w:val="0070010B"/>
    <w:rsid w:val="0070015E"/>
    <w:rsid w:val="0070062E"/>
    <w:rsid w:val="00700692"/>
    <w:rsid w:val="00700F3F"/>
    <w:rsid w:val="00700FBF"/>
    <w:rsid w:val="007010F1"/>
    <w:rsid w:val="00701174"/>
    <w:rsid w:val="00701394"/>
    <w:rsid w:val="00701A1E"/>
    <w:rsid w:val="00701A4B"/>
    <w:rsid w:val="007022B6"/>
    <w:rsid w:val="007022BA"/>
    <w:rsid w:val="007022FA"/>
    <w:rsid w:val="0070279A"/>
    <w:rsid w:val="00702BBF"/>
    <w:rsid w:val="00702BE3"/>
    <w:rsid w:val="00702D2A"/>
    <w:rsid w:val="00702EF2"/>
    <w:rsid w:val="00702F01"/>
    <w:rsid w:val="00702F80"/>
    <w:rsid w:val="007034E3"/>
    <w:rsid w:val="00703662"/>
    <w:rsid w:val="00703783"/>
    <w:rsid w:val="007037F1"/>
    <w:rsid w:val="00703A4A"/>
    <w:rsid w:val="00703B1A"/>
    <w:rsid w:val="0070424E"/>
    <w:rsid w:val="00704314"/>
    <w:rsid w:val="007046D3"/>
    <w:rsid w:val="00704DAB"/>
    <w:rsid w:val="00704E58"/>
    <w:rsid w:val="00704F51"/>
    <w:rsid w:val="00704FAF"/>
    <w:rsid w:val="00705211"/>
    <w:rsid w:val="0070554C"/>
    <w:rsid w:val="0070560D"/>
    <w:rsid w:val="007059B6"/>
    <w:rsid w:val="00705A51"/>
    <w:rsid w:val="00705BAE"/>
    <w:rsid w:val="007060FC"/>
    <w:rsid w:val="0070633C"/>
    <w:rsid w:val="00706466"/>
    <w:rsid w:val="007067D8"/>
    <w:rsid w:val="00706937"/>
    <w:rsid w:val="00706AA0"/>
    <w:rsid w:val="00706BAA"/>
    <w:rsid w:val="00706D83"/>
    <w:rsid w:val="00707094"/>
    <w:rsid w:val="007072BE"/>
    <w:rsid w:val="007076F5"/>
    <w:rsid w:val="0071023B"/>
    <w:rsid w:val="007104E2"/>
    <w:rsid w:val="00710512"/>
    <w:rsid w:val="00711060"/>
    <w:rsid w:val="00711727"/>
    <w:rsid w:val="007118B9"/>
    <w:rsid w:val="00711BD2"/>
    <w:rsid w:val="00711D6F"/>
    <w:rsid w:val="0071239F"/>
    <w:rsid w:val="007123B3"/>
    <w:rsid w:val="0071266C"/>
    <w:rsid w:val="0071288C"/>
    <w:rsid w:val="00713BAD"/>
    <w:rsid w:val="00713D36"/>
    <w:rsid w:val="00714493"/>
    <w:rsid w:val="00714758"/>
    <w:rsid w:val="0071495E"/>
    <w:rsid w:val="00714E2E"/>
    <w:rsid w:val="007154B5"/>
    <w:rsid w:val="00715965"/>
    <w:rsid w:val="007159A6"/>
    <w:rsid w:val="00715F78"/>
    <w:rsid w:val="00716087"/>
    <w:rsid w:val="007161ED"/>
    <w:rsid w:val="00716275"/>
    <w:rsid w:val="00716318"/>
    <w:rsid w:val="00716618"/>
    <w:rsid w:val="0071678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94B"/>
    <w:rsid w:val="00724A52"/>
    <w:rsid w:val="00724C69"/>
    <w:rsid w:val="007250B8"/>
    <w:rsid w:val="00725667"/>
    <w:rsid w:val="007256B0"/>
    <w:rsid w:val="007258D3"/>
    <w:rsid w:val="00725C6D"/>
    <w:rsid w:val="00725E67"/>
    <w:rsid w:val="00726066"/>
    <w:rsid w:val="00726098"/>
    <w:rsid w:val="007260D6"/>
    <w:rsid w:val="00726681"/>
    <w:rsid w:val="00726807"/>
    <w:rsid w:val="007271E1"/>
    <w:rsid w:val="00727991"/>
    <w:rsid w:val="007279DD"/>
    <w:rsid w:val="00727D2A"/>
    <w:rsid w:val="007302DA"/>
    <w:rsid w:val="007302EF"/>
    <w:rsid w:val="0073040C"/>
    <w:rsid w:val="00730596"/>
    <w:rsid w:val="00730823"/>
    <w:rsid w:val="00730824"/>
    <w:rsid w:val="0073094C"/>
    <w:rsid w:val="00730980"/>
    <w:rsid w:val="007309F8"/>
    <w:rsid w:val="00730A00"/>
    <w:rsid w:val="00730A40"/>
    <w:rsid w:val="00730BC3"/>
    <w:rsid w:val="00730CDA"/>
    <w:rsid w:val="0073110F"/>
    <w:rsid w:val="00731153"/>
    <w:rsid w:val="007317FF"/>
    <w:rsid w:val="00731AF9"/>
    <w:rsid w:val="00731DA9"/>
    <w:rsid w:val="00731FA7"/>
    <w:rsid w:val="00732057"/>
    <w:rsid w:val="00732331"/>
    <w:rsid w:val="00732ADA"/>
    <w:rsid w:val="00732B2E"/>
    <w:rsid w:val="00732D54"/>
    <w:rsid w:val="00732E8F"/>
    <w:rsid w:val="00733082"/>
    <w:rsid w:val="007333CE"/>
    <w:rsid w:val="00733572"/>
    <w:rsid w:val="007337F3"/>
    <w:rsid w:val="007339AE"/>
    <w:rsid w:val="00733B12"/>
    <w:rsid w:val="0073400B"/>
    <w:rsid w:val="007343A6"/>
    <w:rsid w:val="0073453B"/>
    <w:rsid w:val="007348F0"/>
    <w:rsid w:val="00734B6D"/>
    <w:rsid w:val="00734D44"/>
    <w:rsid w:val="00734DD2"/>
    <w:rsid w:val="00734FE7"/>
    <w:rsid w:val="00735085"/>
    <w:rsid w:val="00735A01"/>
    <w:rsid w:val="00735A8C"/>
    <w:rsid w:val="00735DDA"/>
    <w:rsid w:val="0073626D"/>
    <w:rsid w:val="00736445"/>
    <w:rsid w:val="00736659"/>
    <w:rsid w:val="00736884"/>
    <w:rsid w:val="007369F1"/>
    <w:rsid w:val="00736A84"/>
    <w:rsid w:val="0073702E"/>
    <w:rsid w:val="0073717D"/>
    <w:rsid w:val="007373AB"/>
    <w:rsid w:val="007373F0"/>
    <w:rsid w:val="007374DD"/>
    <w:rsid w:val="00737511"/>
    <w:rsid w:val="0073762D"/>
    <w:rsid w:val="007379BC"/>
    <w:rsid w:val="00737CB1"/>
    <w:rsid w:val="00737CCE"/>
    <w:rsid w:val="00740380"/>
    <w:rsid w:val="007407AF"/>
    <w:rsid w:val="00740EE5"/>
    <w:rsid w:val="00740F5E"/>
    <w:rsid w:val="0074180E"/>
    <w:rsid w:val="0074192E"/>
    <w:rsid w:val="00741A05"/>
    <w:rsid w:val="00741BAF"/>
    <w:rsid w:val="00741F43"/>
    <w:rsid w:val="00742095"/>
    <w:rsid w:val="0074217D"/>
    <w:rsid w:val="00742264"/>
    <w:rsid w:val="007422EE"/>
    <w:rsid w:val="007423E3"/>
    <w:rsid w:val="00742462"/>
    <w:rsid w:val="007424F3"/>
    <w:rsid w:val="00742B3F"/>
    <w:rsid w:val="00742D2C"/>
    <w:rsid w:val="00742F4B"/>
    <w:rsid w:val="00742FC5"/>
    <w:rsid w:val="0074328B"/>
    <w:rsid w:val="0074361F"/>
    <w:rsid w:val="0074382E"/>
    <w:rsid w:val="007439EB"/>
    <w:rsid w:val="00744200"/>
    <w:rsid w:val="007442E7"/>
    <w:rsid w:val="00744372"/>
    <w:rsid w:val="0074447E"/>
    <w:rsid w:val="007448D6"/>
    <w:rsid w:val="00744A0D"/>
    <w:rsid w:val="00744AEB"/>
    <w:rsid w:val="007452F4"/>
    <w:rsid w:val="007454F5"/>
    <w:rsid w:val="00745DA2"/>
    <w:rsid w:val="00745E29"/>
    <w:rsid w:val="007462DE"/>
    <w:rsid w:val="00746B1D"/>
    <w:rsid w:val="00746EB5"/>
    <w:rsid w:val="007470BB"/>
    <w:rsid w:val="00747351"/>
    <w:rsid w:val="0074761C"/>
    <w:rsid w:val="0074763B"/>
    <w:rsid w:val="0074774C"/>
    <w:rsid w:val="00747816"/>
    <w:rsid w:val="00747832"/>
    <w:rsid w:val="00747FBF"/>
    <w:rsid w:val="00750177"/>
    <w:rsid w:val="0075019F"/>
    <w:rsid w:val="007501F7"/>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A62"/>
    <w:rsid w:val="00753C02"/>
    <w:rsid w:val="00753E22"/>
    <w:rsid w:val="00753EE0"/>
    <w:rsid w:val="007540CA"/>
    <w:rsid w:val="00754222"/>
    <w:rsid w:val="00754298"/>
    <w:rsid w:val="007545D6"/>
    <w:rsid w:val="0075485C"/>
    <w:rsid w:val="007548F3"/>
    <w:rsid w:val="00754F63"/>
    <w:rsid w:val="0075512B"/>
    <w:rsid w:val="00755381"/>
    <w:rsid w:val="007555DC"/>
    <w:rsid w:val="0075568A"/>
    <w:rsid w:val="00755728"/>
    <w:rsid w:val="0075587A"/>
    <w:rsid w:val="00755B4F"/>
    <w:rsid w:val="00755D8B"/>
    <w:rsid w:val="00755D9F"/>
    <w:rsid w:val="007560D0"/>
    <w:rsid w:val="007562EF"/>
    <w:rsid w:val="007563E9"/>
    <w:rsid w:val="00756513"/>
    <w:rsid w:val="007565CE"/>
    <w:rsid w:val="00756632"/>
    <w:rsid w:val="00756800"/>
    <w:rsid w:val="00756A49"/>
    <w:rsid w:val="00756BEF"/>
    <w:rsid w:val="00756EFE"/>
    <w:rsid w:val="00757021"/>
    <w:rsid w:val="0075760E"/>
    <w:rsid w:val="0075770E"/>
    <w:rsid w:val="00757C60"/>
    <w:rsid w:val="0076017C"/>
    <w:rsid w:val="007601E6"/>
    <w:rsid w:val="0076020C"/>
    <w:rsid w:val="00760333"/>
    <w:rsid w:val="00761065"/>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9F8"/>
    <w:rsid w:val="00766B4B"/>
    <w:rsid w:val="00766BE5"/>
    <w:rsid w:val="00766C99"/>
    <w:rsid w:val="00766F81"/>
    <w:rsid w:val="00767190"/>
    <w:rsid w:val="007671A6"/>
    <w:rsid w:val="007672CE"/>
    <w:rsid w:val="0076740E"/>
    <w:rsid w:val="00767558"/>
    <w:rsid w:val="00767A59"/>
    <w:rsid w:val="00767AE5"/>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54"/>
    <w:rsid w:val="00771274"/>
    <w:rsid w:val="0077130D"/>
    <w:rsid w:val="00771EBE"/>
    <w:rsid w:val="0077208F"/>
    <w:rsid w:val="00772753"/>
    <w:rsid w:val="007727B5"/>
    <w:rsid w:val="0077296A"/>
    <w:rsid w:val="00772C12"/>
    <w:rsid w:val="00772E7A"/>
    <w:rsid w:val="00773021"/>
    <w:rsid w:val="007734CD"/>
    <w:rsid w:val="00773660"/>
    <w:rsid w:val="00773773"/>
    <w:rsid w:val="00773A7C"/>
    <w:rsid w:val="00773AD6"/>
    <w:rsid w:val="00773BC2"/>
    <w:rsid w:val="00773C69"/>
    <w:rsid w:val="0077438D"/>
    <w:rsid w:val="00774593"/>
    <w:rsid w:val="0077487B"/>
    <w:rsid w:val="00774A83"/>
    <w:rsid w:val="007752A4"/>
    <w:rsid w:val="00775395"/>
    <w:rsid w:val="0077542D"/>
    <w:rsid w:val="0077552F"/>
    <w:rsid w:val="007756F7"/>
    <w:rsid w:val="0077588D"/>
    <w:rsid w:val="007760C9"/>
    <w:rsid w:val="00776239"/>
    <w:rsid w:val="00776269"/>
    <w:rsid w:val="00776CF8"/>
    <w:rsid w:val="00776D50"/>
    <w:rsid w:val="00776ED3"/>
    <w:rsid w:val="00777390"/>
    <w:rsid w:val="007776C5"/>
    <w:rsid w:val="00777C14"/>
    <w:rsid w:val="00777C3C"/>
    <w:rsid w:val="00777FD5"/>
    <w:rsid w:val="00780733"/>
    <w:rsid w:val="007807D0"/>
    <w:rsid w:val="00780A7B"/>
    <w:rsid w:val="00780B03"/>
    <w:rsid w:val="00780B7B"/>
    <w:rsid w:val="00780D71"/>
    <w:rsid w:val="00780DC4"/>
    <w:rsid w:val="00780E00"/>
    <w:rsid w:val="00780FB9"/>
    <w:rsid w:val="0078109D"/>
    <w:rsid w:val="00781415"/>
    <w:rsid w:val="007818F8"/>
    <w:rsid w:val="00781B77"/>
    <w:rsid w:val="00781C52"/>
    <w:rsid w:val="00781C8C"/>
    <w:rsid w:val="00781CA4"/>
    <w:rsid w:val="00781EC1"/>
    <w:rsid w:val="00782274"/>
    <w:rsid w:val="007828DD"/>
    <w:rsid w:val="00782B3B"/>
    <w:rsid w:val="00782E4E"/>
    <w:rsid w:val="00782F83"/>
    <w:rsid w:val="00783086"/>
    <w:rsid w:val="007833EE"/>
    <w:rsid w:val="0078368A"/>
    <w:rsid w:val="007837E1"/>
    <w:rsid w:val="00783A37"/>
    <w:rsid w:val="00783AC2"/>
    <w:rsid w:val="00783CDC"/>
    <w:rsid w:val="00784328"/>
    <w:rsid w:val="00784463"/>
    <w:rsid w:val="00784691"/>
    <w:rsid w:val="007846DC"/>
    <w:rsid w:val="00784790"/>
    <w:rsid w:val="007848B4"/>
    <w:rsid w:val="00784CDF"/>
    <w:rsid w:val="00784EA9"/>
    <w:rsid w:val="0078555E"/>
    <w:rsid w:val="00785E7D"/>
    <w:rsid w:val="0078632B"/>
    <w:rsid w:val="00786791"/>
    <w:rsid w:val="007868D3"/>
    <w:rsid w:val="00786D51"/>
    <w:rsid w:val="00787334"/>
    <w:rsid w:val="007874F6"/>
    <w:rsid w:val="007875C1"/>
    <w:rsid w:val="007875DD"/>
    <w:rsid w:val="007878D3"/>
    <w:rsid w:val="00787AFB"/>
    <w:rsid w:val="00787C6A"/>
    <w:rsid w:val="0079036A"/>
    <w:rsid w:val="0079038F"/>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3B2A"/>
    <w:rsid w:val="0079416C"/>
    <w:rsid w:val="00794202"/>
    <w:rsid w:val="007942DD"/>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197"/>
    <w:rsid w:val="00797502"/>
    <w:rsid w:val="00797548"/>
    <w:rsid w:val="007975AD"/>
    <w:rsid w:val="00797722"/>
    <w:rsid w:val="007979E7"/>
    <w:rsid w:val="00797AF4"/>
    <w:rsid w:val="007A00B4"/>
    <w:rsid w:val="007A0247"/>
    <w:rsid w:val="007A02B6"/>
    <w:rsid w:val="007A055C"/>
    <w:rsid w:val="007A0943"/>
    <w:rsid w:val="007A0DFA"/>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E5"/>
    <w:rsid w:val="007A59DE"/>
    <w:rsid w:val="007A5C72"/>
    <w:rsid w:val="007A5E6E"/>
    <w:rsid w:val="007A626D"/>
    <w:rsid w:val="007A6CE1"/>
    <w:rsid w:val="007A6F63"/>
    <w:rsid w:val="007A7246"/>
    <w:rsid w:val="007A742E"/>
    <w:rsid w:val="007A7ACF"/>
    <w:rsid w:val="007A7EFF"/>
    <w:rsid w:val="007A7F49"/>
    <w:rsid w:val="007A7FEA"/>
    <w:rsid w:val="007B0222"/>
    <w:rsid w:val="007B0BFE"/>
    <w:rsid w:val="007B0C54"/>
    <w:rsid w:val="007B10EE"/>
    <w:rsid w:val="007B1195"/>
    <w:rsid w:val="007B11DA"/>
    <w:rsid w:val="007B1308"/>
    <w:rsid w:val="007B16F1"/>
    <w:rsid w:val="007B173E"/>
    <w:rsid w:val="007B1838"/>
    <w:rsid w:val="007B1C47"/>
    <w:rsid w:val="007B1C8B"/>
    <w:rsid w:val="007B1C98"/>
    <w:rsid w:val="007B22E7"/>
    <w:rsid w:val="007B27AC"/>
    <w:rsid w:val="007B2FE8"/>
    <w:rsid w:val="007B32F5"/>
    <w:rsid w:val="007B35BF"/>
    <w:rsid w:val="007B3878"/>
    <w:rsid w:val="007B3A54"/>
    <w:rsid w:val="007B3E80"/>
    <w:rsid w:val="007B4161"/>
    <w:rsid w:val="007B43C1"/>
    <w:rsid w:val="007B4B2D"/>
    <w:rsid w:val="007B4DE4"/>
    <w:rsid w:val="007B4E88"/>
    <w:rsid w:val="007B535B"/>
    <w:rsid w:val="007B5407"/>
    <w:rsid w:val="007B557B"/>
    <w:rsid w:val="007B5F4A"/>
    <w:rsid w:val="007B6146"/>
    <w:rsid w:val="007B61CD"/>
    <w:rsid w:val="007B628E"/>
    <w:rsid w:val="007B62C9"/>
    <w:rsid w:val="007B62E1"/>
    <w:rsid w:val="007B63FD"/>
    <w:rsid w:val="007B656E"/>
    <w:rsid w:val="007B6606"/>
    <w:rsid w:val="007B6ADE"/>
    <w:rsid w:val="007B6AEE"/>
    <w:rsid w:val="007B6BAB"/>
    <w:rsid w:val="007B6BC4"/>
    <w:rsid w:val="007B6C07"/>
    <w:rsid w:val="007B6DC5"/>
    <w:rsid w:val="007B7221"/>
    <w:rsid w:val="007B744E"/>
    <w:rsid w:val="007B79B0"/>
    <w:rsid w:val="007B7C30"/>
    <w:rsid w:val="007B7FFD"/>
    <w:rsid w:val="007C01E8"/>
    <w:rsid w:val="007C04F0"/>
    <w:rsid w:val="007C0B17"/>
    <w:rsid w:val="007C0ECD"/>
    <w:rsid w:val="007C0F56"/>
    <w:rsid w:val="007C0F91"/>
    <w:rsid w:val="007C13FC"/>
    <w:rsid w:val="007C207E"/>
    <w:rsid w:val="007C2346"/>
    <w:rsid w:val="007C26A7"/>
    <w:rsid w:val="007C26DC"/>
    <w:rsid w:val="007C2860"/>
    <w:rsid w:val="007C2BC3"/>
    <w:rsid w:val="007C2E62"/>
    <w:rsid w:val="007C33BF"/>
    <w:rsid w:val="007C3536"/>
    <w:rsid w:val="007C35CE"/>
    <w:rsid w:val="007C3671"/>
    <w:rsid w:val="007C3A9F"/>
    <w:rsid w:val="007C3FCB"/>
    <w:rsid w:val="007C4243"/>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6E36"/>
    <w:rsid w:val="007C785C"/>
    <w:rsid w:val="007C7B2A"/>
    <w:rsid w:val="007C7F84"/>
    <w:rsid w:val="007C7FDB"/>
    <w:rsid w:val="007D00F8"/>
    <w:rsid w:val="007D01D7"/>
    <w:rsid w:val="007D040A"/>
    <w:rsid w:val="007D06C4"/>
    <w:rsid w:val="007D090E"/>
    <w:rsid w:val="007D0B02"/>
    <w:rsid w:val="007D0B67"/>
    <w:rsid w:val="007D0E78"/>
    <w:rsid w:val="007D0F5B"/>
    <w:rsid w:val="007D1043"/>
    <w:rsid w:val="007D12C5"/>
    <w:rsid w:val="007D136E"/>
    <w:rsid w:val="007D1462"/>
    <w:rsid w:val="007D161B"/>
    <w:rsid w:val="007D1A19"/>
    <w:rsid w:val="007D1A78"/>
    <w:rsid w:val="007D1C1E"/>
    <w:rsid w:val="007D20AA"/>
    <w:rsid w:val="007D24D4"/>
    <w:rsid w:val="007D2716"/>
    <w:rsid w:val="007D2FBA"/>
    <w:rsid w:val="007D3103"/>
    <w:rsid w:val="007D3445"/>
    <w:rsid w:val="007D34F9"/>
    <w:rsid w:val="007D357A"/>
    <w:rsid w:val="007D3940"/>
    <w:rsid w:val="007D3D77"/>
    <w:rsid w:val="007D3DCA"/>
    <w:rsid w:val="007D42DE"/>
    <w:rsid w:val="007D45D0"/>
    <w:rsid w:val="007D4739"/>
    <w:rsid w:val="007D49DA"/>
    <w:rsid w:val="007D4BA0"/>
    <w:rsid w:val="007D501C"/>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A7"/>
    <w:rsid w:val="007D7F61"/>
    <w:rsid w:val="007D7FCD"/>
    <w:rsid w:val="007E0290"/>
    <w:rsid w:val="007E0681"/>
    <w:rsid w:val="007E0EEC"/>
    <w:rsid w:val="007E1349"/>
    <w:rsid w:val="007E16C8"/>
    <w:rsid w:val="007E18E8"/>
    <w:rsid w:val="007E19C0"/>
    <w:rsid w:val="007E1A5B"/>
    <w:rsid w:val="007E1CD8"/>
    <w:rsid w:val="007E21FF"/>
    <w:rsid w:val="007E22BF"/>
    <w:rsid w:val="007E24C9"/>
    <w:rsid w:val="007E24F9"/>
    <w:rsid w:val="007E2E1F"/>
    <w:rsid w:val="007E3242"/>
    <w:rsid w:val="007E3550"/>
    <w:rsid w:val="007E363B"/>
    <w:rsid w:val="007E38FB"/>
    <w:rsid w:val="007E3A95"/>
    <w:rsid w:val="007E3BCD"/>
    <w:rsid w:val="007E3FB4"/>
    <w:rsid w:val="007E3FE1"/>
    <w:rsid w:val="007E49C7"/>
    <w:rsid w:val="007E4C21"/>
    <w:rsid w:val="007E51A1"/>
    <w:rsid w:val="007E58F7"/>
    <w:rsid w:val="007E5A62"/>
    <w:rsid w:val="007E5BB8"/>
    <w:rsid w:val="007E5E41"/>
    <w:rsid w:val="007E5ED4"/>
    <w:rsid w:val="007E6104"/>
    <w:rsid w:val="007E6236"/>
    <w:rsid w:val="007E65A0"/>
    <w:rsid w:val="007E65FC"/>
    <w:rsid w:val="007E6B2E"/>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B50"/>
    <w:rsid w:val="007F1C3A"/>
    <w:rsid w:val="007F1E3A"/>
    <w:rsid w:val="007F210F"/>
    <w:rsid w:val="007F2319"/>
    <w:rsid w:val="007F23A4"/>
    <w:rsid w:val="007F24AE"/>
    <w:rsid w:val="007F2780"/>
    <w:rsid w:val="007F2897"/>
    <w:rsid w:val="007F2B85"/>
    <w:rsid w:val="007F2EEA"/>
    <w:rsid w:val="007F2F78"/>
    <w:rsid w:val="007F2FE3"/>
    <w:rsid w:val="007F304B"/>
    <w:rsid w:val="007F39CE"/>
    <w:rsid w:val="007F3ACC"/>
    <w:rsid w:val="007F3B4D"/>
    <w:rsid w:val="007F3CF0"/>
    <w:rsid w:val="007F3DC9"/>
    <w:rsid w:val="007F4239"/>
    <w:rsid w:val="007F44CD"/>
    <w:rsid w:val="007F4643"/>
    <w:rsid w:val="007F481F"/>
    <w:rsid w:val="007F4820"/>
    <w:rsid w:val="007F4B35"/>
    <w:rsid w:val="007F4B39"/>
    <w:rsid w:val="007F4E1B"/>
    <w:rsid w:val="007F5729"/>
    <w:rsid w:val="007F5749"/>
    <w:rsid w:val="007F5E32"/>
    <w:rsid w:val="007F5EFD"/>
    <w:rsid w:val="007F6705"/>
    <w:rsid w:val="007F6CA1"/>
    <w:rsid w:val="007F6D50"/>
    <w:rsid w:val="007F6E98"/>
    <w:rsid w:val="007F6EED"/>
    <w:rsid w:val="007F70AB"/>
    <w:rsid w:val="007F7131"/>
    <w:rsid w:val="007F7174"/>
    <w:rsid w:val="007F7296"/>
    <w:rsid w:val="007F7AE2"/>
    <w:rsid w:val="007F7B67"/>
    <w:rsid w:val="007F7BC9"/>
    <w:rsid w:val="007F7E4A"/>
    <w:rsid w:val="00800334"/>
    <w:rsid w:val="008004F1"/>
    <w:rsid w:val="00800682"/>
    <w:rsid w:val="00800827"/>
    <w:rsid w:val="00800D8A"/>
    <w:rsid w:val="008011A3"/>
    <w:rsid w:val="00801241"/>
    <w:rsid w:val="00801456"/>
    <w:rsid w:val="0080147F"/>
    <w:rsid w:val="00801582"/>
    <w:rsid w:val="00801703"/>
    <w:rsid w:val="00801939"/>
    <w:rsid w:val="00801F1E"/>
    <w:rsid w:val="008020DE"/>
    <w:rsid w:val="0080243C"/>
    <w:rsid w:val="008024B9"/>
    <w:rsid w:val="00802F2A"/>
    <w:rsid w:val="00803198"/>
    <w:rsid w:val="008032BD"/>
    <w:rsid w:val="008032FE"/>
    <w:rsid w:val="008036CE"/>
    <w:rsid w:val="008036E0"/>
    <w:rsid w:val="00803CF1"/>
    <w:rsid w:val="00803F16"/>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9FD"/>
    <w:rsid w:val="00810CAC"/>
    <w:rsid w:val="00810CDE"/>
    <w:rsid w:val="00810D0D"/>
    <w:rsid w:val="00810E18"/>
    <w:rsid w:val="0081101D"/>
    <w:rsid w:val="00811380"/>
    <w:rsid w:val="00811690"/>
    <w:rsid w:val="00811752"/>
    <w:rsid w:val="008117D5"/>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805"/>
    <w:rsid w:val="0081485B"/>
    <w:rsid w:val="008149BE"/>
    <w:rsid w:val="00814A69"/>
    <w:rsid w:val="00815199"/>
    <w:rsid w:val="008153AE"/>
    <w:rsid w:val="008155F9"/>
    <w:rsid w:val="00815CCA"/>
    <w:rsid w:val="00816272"/>
    <w:rsid w:val="008165F9"/>
    <w:rsid w:val="008168D3"/>
    <w:rsid w:val="00816B9F"/>
    <w:rsid w:val="00816C0B"/>
    <w:rsid w:val="00816E8A"/>
    <w:rsid w:val="00816F28"/>
    <w:rsid w:val="0082005A"/>
    <w:rsid w:val="00820114"/>
    <w:rsid w:val="00820D81"/>
    <w:rsid w:val="0082134D"/>
    <w:rsid w:val="008213CF"/>
    <w:rsid w:val="00821554"/>
    <w:rsid w:val="00821622"/>
    <w:rsid w:val="008217E8"/>
    <w:rsid w:val="00821B30"/>
    <w:rsid w:val="0082203E"/>
    <w:rsid w:val="008223F1"/>
    <w:rsid w:val="0082244A"/>
    <w:rsid w:val="0082252D"/>
    <w:rsid w:val="00822C26"/>
    <w:rsid w:val="00822CD1"/>
    <w:rsid w:val="00822EB5"/>
    <w:rsid w:val="00822EC6"/>
    <w:rsid w:val="0082300A"/>
    <w:rsid w:val="00823273"/>
    <w:rsid w:val="008232BB"/>
    <w:rsid w:val="0082386E"/>
    <w:rsid w:val="00823B1C"/>
    <w:rsid w:val="00823D4D"/>
    <w:rsid w:val="00823DCC"/>
    <w:rsid w:val="008241AD"/>
    <w:rsid w:val="008243AF"/>
    <w:rsid w:val="00824724"/>
    <w:rsid w:val="00824748"/>
    <w:rsid w:val="00824ACA"/>
    <w:rsid w:val="00824B26"/>
    <w:rsid w:val="00825862"/>
    <w:rsid w:val="00825963"/>
    <w:rsid w:val="00825A27"/>
    <w:rsid w:val="00825B44"/>
    <w:rsid w:val="00825BFB"/>
    <w:rsid w:val="00826152"/>
    <w:rsid w:val="008263AF"/>
    <w:rsid w:val="008264F1"/>
    <w:rsid w:val="0082696D"/>
    <w:rsid w:val="008269AC"/>
    <w:rsid w:val="00826A15"/>
    <w:rsid w:val="00826E3F"/>
    <w:rsid w:val="00826F6D"/>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7A"/>
    <w:rsid w:val="00830D94"/>
    <w:rsid w:val="0083151C"/>
    <w:rsid w:val="008317BE"/>
    <w:rsid w:val="00831A8A"/>
    <w:rsid w:val="00831B87"/>
    <w:rsid w:val="00831C33"/>
    <w:rsid w:val="00831CCB"/>
    <w:rsid w:val="00831CF6"/>
    <w:rsid w:val="00832213"/>
    <w:rsid w:val="00832257"/>
    <w:rsid w:val="00832275"/>
    <w:rsid w:val="0083260C"/>
    <w:rsid w:val="008328B5"/>
    <w:rsid w:val="00832F9E"/>
    <w:rsid w:val="008330ED"/>
    <w:rsid w:val="008332F3"/>
    <w:rsid w:val="00833705"/>
    <w:rsid w:val="00833CE8"/>
    <w:rsid w:val="00833D22"/>
    <w:rsid w:val="00833DB0"/>
    <w:rsid w:val="00834883"/>
    <w:rsid w:val="00834A62"/>
    <w:rsid w:val="00834BB7"/>
    <w:rsid w:val="00834F44"/>
    <w:rsid w:val="00835023"/>
    <w:rsid w:val="00835349"/>
    <w:rsid w:val="00835754"/>
    <w:rsid w:val="008357CC"/>
    <w:rsid w:val="00835A81"/>
    <w:rsid w:val="00836066"/>
    <w:rsid w:val="00836551"/>
    <w:rsid w:val="00836757"/>
    <w:rsid w:val="008367F7"/>
    <w:rsid w:val="00836B97"/>
    <w:rsid w:val="00836FB1"/>
    <w:rsid w:val="008371B1"/>
    <w:rsid w:val="00837466"/>
    <w:rsid w:val="008374B8"/>
    <w:rsid w:val="00837839"/>
    <w:rsid w:val="008378B8"/>
    <w:rsid w:val="008379F8"/>
    <w:rsid w:val="00837A3D"/>
    <w:rsid w:val="00837F59"/>
    <w:rsid w:val="00840019"/>
    <w:rsid w:val="0084029C"/>
    <w:rsid w:val="008409C6"/>
    <w:rsid w:val="00840ACA"/>
    <w:rsid w:val="0084107D"/>
    <w:rsid w:val="008416C7"/>
    <w:rsid w:val="008418E4"/>
    <w:rsid w:val="00841C8E"/>
    <w:rsid w:val="00841E16"/>
    <w:rsid w:val="008423F5"/>
    <w:rsid w:val="0084286D"/>
    <w:rsid w:val="008428A4"/>
    <w:rsid w:val="008428F3"/>
    <w:rsid w:val="00842936"/>
    <w:rsid w:val="00842BFC"/>
    <w:rsid w:val="00842C5F"/>
    <w:rsid w:val="00842E19"/>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D6"/>
    <w:rsid w:val="008449B0"/>
    <w:rsid w:val="00844AB6"/>
    <w:rsid w:val="00844BA9"/>
    <w:rsid w:val="00844EB3"/>
    <w:rsid w:val="0084511E"/>
    <w:rsid w:val="0084512C"/>
    <w:rsid w:val="0084523D"/>
    <w:rsid w:val="00845457"/>
    <w:rsid w:val="008456A8"/>
    <w:rsid w:val="00845807"/>
    <w:rsid w:val="00845BD8"/>
    <w:rsid w:val="008460BD"/>
    <w:rsid w:val="008464D4"/>
    <w:rsid w:val="008465B9"/>
    <w:rsid w:val="00846843"/>
    <w:rsid w:val="0084690B"/>
    <w:rsid w:val="00846970"/>
    <w:rsid w:val="00846CC7"/>
    <w:rsid w:val="00846E6C"/>
    <w:rsid w:val="00846ECD"/>
    <w:rsid w:val="0084749E"/>
    <w:rsid w:val="008474D9"/>
    <w:rsid w:val="00847913"/>
    <w:rsid w:val="008479A0"/>
    <w:rsid w:val="00847D59"/>
    <w:rsid w:val="00847F25"/>
    <w:rsid w:val="00847F45"/>
    <w:rsid w:val="008501FA"/>
    <w:rsid w:val="008502DA"/>
    <w:rsid w:val="00850300"/>
    <w:rsid w:val="008503BC"/>
    <w:rsid w:val="00850502"/>
    <w:rsid w:val="00850530"/>
    <w:rsid w:val="00850998"/>
    <w:rsid w:val="00850F67"/>
    <w:rsid w:val="00851185"/>
    <w:rsid w:val="0085131B"/>
    <w:rsid w:val="00851570"/>
    <w:rsid w:val="008515EE"/>
    <w:rsid w:val="0085184A"/>
    <w:rsid w:val="00851B89"/>
    <w:rsid w:val="008521BB"/>
    <w:rsid w:val="008528F3"/>
    <w:rsid w:val="00852F2D"/>
    <w:rsid w:val="00853541"/>
    <w:rsid w:val="0085378A"/>
    <w:rsid w:val="0085392E"/>
    <w:rsid w:val="00853AF9"/>
    <w:rsid w:val="00853F00"/>
    <w:rsid w:val="00853F08"/>
    <w:rsid w:val="00854200"/>
    <w:rsid w:val="00854490"/>
    <w:rsid w:val="008549ED"/>
    <w:rsid w:val="00854B24"/>
    <w:rsid w:val="00854B30"/>
    <w:rsid w:val="00854EDE"/>
    <w:rsid w:val="00855200"/>
    <w:rsid w:val="00855680"/>
    <w:rsid w:val="00855803"/>
    <w:rsid w:val="00855AF6"/>
    <w:rsid w:val="00855B81"/>
    <w:rsid w:val="00855D16"/>
    <w:rsid w:val="00855DFE"/>
    <w:rsid w:val="008560BE"/>
    <w:rsid w:val="008560F8"/>
    <w:rsid w:val="008563D7"/>
    <w:rsid w:val="008569BD"/>
    <w:rsid w:val="00856A79"/>
    <w:rsid w:val="00856CCB"/>
    <w:rsid w:val="00856D9A"/>
    <w:rsid w:val="00856DCC"/>
    <w:rsid w:val="008573A2"/>
    <w:rsid w:val="008576C7"/>
    <w:rsid w:val="00857CFB"/>
    <w:rsid w:val="00857D00"/>
    <w:rsid w:val="00857D01"/>
    <w:rsid w:val="00857E38"/>
    <w:rsid w:val="008603A0"/>
    <w:rsid w:val="00860BDD"/>
    <w:rsid w:val="00860CF1"/>
    <w:rsid w:val="00860E22"/>
    <w:rsid w:val="0086117F"/>
    <w:rsid w:val="008611B9"/>
    <w:rsid w:val="008611CD"/>
    <w:rsid w:val="00861560"/>
    <w:rsid w:val="0086173A"/>
    <w:rsid w:val="00861886"/>
    <w:rsid w:val="0086199A"/>
    <w:rsid w:val="00861AE1"/>
    <w:rsid w:val="00861C81"/>
    <w:rsid w:val="00861EE3"/>
    <w:rsid w:val="00862470"/>
    <w:rsid w:val="008627E1"/>
    <w:rsid w:val="008627EF"/>
    <w:rsid w:val="00862EBA"/>
    <w:rsid w:val="00862F19"/>
    <w:rsid w:val="00863044"/>
    <w:rsid w:val="008638D4"/>
    <w:rsid w:val="008642D0"/>
    <w:rsid w:val="008643CA"/>
    <w:rsid w:val="008645B6"/>
    <w:rsid w:val="00864630"/>
    <w:rsid w:val="0086479A"/>
    <w:rsid w:val="008647F3"/>
    <w:rsid w:val="008654C3"/>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329"/>
    <w:rsid w:val="008678CB"/>
    <w:rsid w:val="0086798E"/>
    <w:rsid w:val="00867A40"/>
    <w:rsid w:val="00867CE5"/>
    <w:rsid w:val="00867D47"/>
    <w:rsid w:val="00867E29"/>
    <w:rsid w:val="00867EDE"/>
    <w:rsid w:val="00867FB6"/>
    <w:rsid w:val="00870420"/>
    <w:rsid w:val="008704D9"/>
    <w:rsid w:val="00870702"/>
    <w:rsid w:val="0087074E"/>
    <w:rsid w:val="00870B43"/>
    <w:rsid w:val="00870B5F"/>
    <w:rsid w:val="00870BAE"/>
    <w:rsid w:val="008710CC"/>
    <w:rsid w:val="008714BE"/>
    <w:rsid w:val="0087167F"/>
    <w:rsid w:val="00871C51"/>
    <w:rsid w:val="00871F9C"/>
    <w:rsid w:val="008724DB"/>
    <w:rsid w:val="0087296E"/>
    <w:rsid w:val="00872A69"/>
    <w:rsid w:val="00872D1A"/>
    <w:rsid w:val="00872E21"/>
    <w:rsid w:val="00872FED"/>
    <w:rsid w:val="008732F7"/>
    <w:rsid w:val="008733FA"/>
    <w:rsid w:val="008735FE"/>
    <w:rsid w:val="008737C3"/>
    <w:rsid w:val="00873AB1"/>
    <w:rsid w:val="00873CAB"/>
    <w:rsid w:val="008743CF"/>
    <w:rsid w:val="008743DE"/>
    <w:rsid w:val="008744CE"/>
    <w:rsid w:val="008746A5"/>
    <w:rsid w:val="008746DE"/>
    <w:rsid w:val="0087480A"/>
    <w:rsid w:val="008749FA"/>
    <w:rsid w:val="008751E6"/>
    <w:rsid w:val="008755E0"/>
    <w:rsid w:val="00875700"/>
    <w:rsid w:val="00875784"/>
    <w:rsid w:val="00875D58"/>
    <w:rsid w:val="00875DFB"/>
    <w:rsid w:val="00875FCA"/>
    <w:rsid w:val="0087618A"/>
    <w:rsid w:val="00876759"/>
    <w:rsid w:val="00876BAC"/>
    <w:rsid w:val="00876D36"/>
    <w:rsid w:val="00876FC0"/>
    <w:rsid w:val="00877223"/>
    <w:rsid w:val="00877249"/>
    <w:rsid w:val="00877251"/>
    <w:rsid w:val="00877329"/>
    <w:rsid w:val="00877511"/>
    <w:rsid w:val="00877989"/>
    <w:rsid w:val="00877F12"/>
    <w:rsid w:val="00877F76"/>
    <w:rsid w:val="008800C0"/>
    <w:rsid w:val="00880157"/>
    <w:rsid w:val="00880819"/>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B7B"/>
    <w:rsid w:val="00884DC6"/>
    <w:rsid w:val="00885074"/>
    <w:rsid w:val="008859EB"/>
    <w:rsid w:val="00885BB6"/>
    <w:rsid w:val="00886051"/>
    <w:rsid w:val="008861F5"/>
    <w:rsid w:val="00886341"/>
    <w:rsid w:val="0088705C"/>
    <w:rsid w:val="0088711E"/>
    <w:rsid w:val="0088728A"/>
    <w:rsid w:val="00887750"/>
    <w:rsid w:val="00890191"/>
    <w:rsid w:val="00890253"/>
    <w:rsid w:val="0089028F"/>
    <w:rsid w:val="00890473"/>
    <w:rsid w:val="00890562"/>
    <w:rsid w:val="00890AB0"/>
    <w:rsid w:val="00890E7A"/>
    <w:rsid w:val="00891071"/>
    <w:rsid w:val="008912CF"/>
    <w:rsid w:val="00891475"/>
    <w:rsid w:val="00891487"/>
    <w:rsid w:val="00891694"/>
    <w:rsid w:val="00891B06"/>
    <w:rsid w:val="00891D6B"/>
    <w:rsid w:val="00892798"/>
    <w:rsid w:val="00892C3E"/>
    <w:rsid w:val="00892D00"/>
    <w:rsid w:val="00892DF0"/>
    <w:rsid w:val="00892EA1"/>
    <w:rsid w:val="00892F75"/>
    <w:rsid w:val="00893070"/>
    <w:rsid w:val="0089329D"/>
    <w:rsid w:val="0089355D"/>
    <w:rsid w:val="0089365E"/>
    <w:rsid w:val="0089372B"/>
    <w:rsid w:val="008937EB"/>
    <w:rsid w:val="00893A3B"/>
    <w:rsid w:val="00893D67"/>
    <w:rsid w:val="00893E9F"/>
    <w:rsid w:val="00893F82"/>
    <w:rsid w:val="00894097"/>
    <w:rsid w:val="008948AA"/>
    <w:rsid w:val="00895177"/>
    <w:rsid w:val="0089534A"/>
    <w:rsid w:val="008956D2"/>
    <w:rsid w:val="00895C28"/>
    <w:rsid w:val="00895CD6"/>
    <w:rsid w:val="00895E2C"/>
    <w:rsid w:val="008960FD"/>
    <w:rsid w:val="00896B59"/>
    <w:rsid w:val="00896F84"/>
    <w:rsid w:val="00897033"/>
    <w:rsid w:val="008973B3"/>
    <w:rsid w:val="00897413"/>
    <w:rsid w:val="00897943"/>
    <w:rsid w:val="00897D1E"/>
    <w:rsid w:val="00897ED8"/>
    <w:rsid w:val="008A0354"/>
    <w:rsid w:val="008A079C"/>
    <w:rsid w:val="008A0A6F"/>
    <w:rsid w:val="008A0B64"/>
    <w:rsid w:val="008A1250"/>
    <w:rsid w:val="008A152A"/>
    <w:rsid w:val="008A1A9A"/>
    <w:rsid w:val="008A20D3"/>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619"/>
    <w:rsid w:val="008A48D0"/>
    <w:rsid w:val="008A494F"/>
    <w:rsid w:val="008A49D2"/>
    <w:rsid w:val="008A4B2C"/>
    <w:rsid w:val="008A4D18"/>
    <w:rsid w:val="008A4DAB"/>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FBC"/>
    <w:rsid w:val="008B50B6"/>
    <w:rsid w:val="008B56C4"/>
    <w:rsid w:val="008B581F"/>
    <w:rsid w:val="008B5A69"/>
    <w:rsid w:val="008B5BC4"/>
    <w:rsid w:val="008B5F1A"/>
    <w:rsid w:val="008B62F4"/>
    <w:rsid w:val="008B64CE"/>
    <w:rsid w:val="008B6D05"/>
    <w:rsid w:val="008B70FE"/>
    <w:rsid w:val="008B711C"/>
    <w:rsid w:val="008B7184"/>
    <w:rsid w:val="008B7656"/>
    <w:rsid w:val="008B7797"/>
    <w:rsid w:val="008B7AB2"/>
    <w:rsid w:val="008B7DD5"/>
    <w:rsid w:val="008C0078"/>
    <w:rsid w:val="008C00A8"/>
    <w:rsid w:val="008C02CB"/>
    <w:rsid w:val="008C0450"/>
    <w:rsid w:val="008C05F3"/>
    <w:rsid w:val="008C072C"/>
    <w:rsid w:val="008C0749"/>
    <w:rsid w:val="008C0C26"/>
    <w:rsid w:val="008C0F92"/>
    <w:rsid w:val="008C1013"/>
    <w:rsid w:val="008C1080"/>
    <w:rsid w:val="008C1132"/>
    <w:rsid w:val="008C131A"/>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86D"/>
    <w:rsid w:val="008C3FF6"/>
    <w:rsid w:val="008C403E"/>
    <w:rsid w:val="008C43C8"/>
    <w:rsid w:val="008C4839"/>
    <w:rsid w:val="008C4FD0"/>
    <w:rsid w:val="008C4FDA"/>
    <w:rsid w:val="008C5014"/>
    <w:rsid w:val="008C507C"/>
    <w:rsid w:val="008C51EE"/>
    <w:rsid w:val="008C53A7"/>
    <w:rsid w:val="008C571A"/>
    <w:rsid w:val="008C5896"/>
    <w:rsid w:val="008C58B5"/>
    <w:rsid w:val="008C5936"/>
    <w:rsid w:val="008C5B08"/>
    <w:rsid w:val="008C5D77"/>
    <w:rsid w:val="008C5EBF"/>
    <w:rsid w:val="008C6058"/>
    <w:rsid w:val="008C6151"/>
    <w:rsid w:val="008C6DF3"/>
    <w:rsid w:val="008C70AD"/>
    <w:rsid w:val="008C717D"/>
    <w:rsid w:val="008C7405"/>
    <w:rsid w:val="008C7467"/>
    <w:rsid w:val="008C748A"/>
    <w:rsid w:val="008C7540"/>
    <w:rsid w:val="008C76B3"/>
    <w:rsid w:val="008C7D55"/>
    <w:rsid w:val="008C7E24"/>
    <w:rsid w:val="008C7F10"/>
    <w:rsid w:val="008C7F4D"/>
    <w:rsid w:val="008C7FD4"/>
    <w:rsid w:val="008D03EF"/>
    <w:rsid w:val="008D0688"/>
    <w:rsid w:val="008D06AC"/>
    <w:rsid w:val="008D0F40"/>
    <w:rsid w:val="008D107E"/>
    <w:rsid w:val="008D10D9"/>
    <w:rsid w:val="008D116A"/>
    <w:rsid w:val="008D1180"/>
    <w:rsid w:val="008D1558"/>
    <w:rsid w:val="008D1862"/>
    <w:rsid w:val="008D242F"/>
    <w:rsid w:val="008D25D4"/>
    <w:rsid w:val="008D276E"/>
    <w:rsid w:val="008D27D1"/>
    <w:rsid w:val="008D280B"/>
    <w:rsid w:val="008D3230"/>
    <w:rsid w:val="008D3B76"/>
    <w:rsid w:val="008D3F03"/>
    <w:rsid w:val="008D41CB"/>
    <w:rsid w:val="008D4295"/>
    <w:rsid w:val="008D4310"/>
    <w:rsid w:val="008D4C3E"/>
    <w:rsid w:val="008D4C4A"/>
    <w:rsid w:val="008D4C79"/>
    <w:rsid w:val="008D4C85"/>
    <w:rsid w:val="008D5541"/>
    <w:rsid w:val="008D5906"/>
    <w:rsid w:val="008D59BC"/>
    <w:rsid w:val="008D6128"/>
    <w:rsid w:val="008D6770"/>
    <w:rsid w:val="008D6F8A"/>
    <w:rsid w:val="008D71A6"/>
    <w:rsid w:val="008D7485"/>
    <w:rsid w:val="008D756D"/>
    <w:rsid w:val="008D7A06"/>
    <w:rsid w:val="008D7A94"/>
    <w:rsid w:val="008D7CDB"/>
    <w:rsid w:val="008E01AC"/>
    <w:rsid w:val="008E0267"/>
    <w:rsid w:val="008E029C"/>
    <w:rsid w:val="008E0421"/>
    <w:rsid w:val="008E074A"/>
    <w:rsid w:val="008E0D0B"/>
    <w:rsid w:val="008E0D6C"/>
    <w:rsid w:val="008E0F93"/>
    <w:rsid w:val="008E10FD"/>
    <w:rsid w:val="008E14C9"/>
    <w:rsid w:val="008E1538"/>
    <w:rsid w:val="008E1B1A"/>
    <w:rsid w:val="008E1D60"/>
    <w:rsid w:val="008E1DBD"/>
    <w:rsid w:val="008E274C"/>
    <w:rsid w:val="008E2CD8"/>
    <w:rsid w:val="008E3217"/>
    <w:rsid w:val="008E336D"/>
    <w:rsid w:val="008E3773"/>
    <w:rsid w:val="008E3F0E"/>
    <w:rsid w:val="008E3F3D"/>
    <w:rsid w:val="008E42F8"/>
    <w:rsid w:val="008E45B9"/>
    <w:rsid w:val="008E46AD"/>
    <w:rsid w:val="008E4B34"/>
    <w:rsid w:val="008E4B7E"/>
    <w:rsid w:val="008E4D75"/>
    <w:rsid w:val="008E4E02"/>
    <w:rsid w:val="008E4F01"/>
    <w:rsid w:val="008E4FB0"/>
    <w:rsid w:val="008E5091"/>
    <w:rsid w:val="008E525A"/>
    <w:rsid w:val="008E5771"/>
    <w:rsid w:val="008E5B43"/>
    <w:rsid w:val="008E5D2C"/>
    <w:rsid w:val="008E5FBF"/>
    <w:rsid w:val="008E6203"/>
    <w:rsid w:val="008E68E9"/>
    <w:rsid w:val="008E6A1E"/>
    <w:rsid w:val="008E6CB7"/>
    <w:rsid w:val="008E6DB0"/>
    <w:rsid w:val="008E70A3"/>
    <w:rsid w:val="008E7121"/>
    <w:rsid w:val="008E7397"/>
    <w:rsid w:val="008E793F"/>
    <w:rsid w:val="008E7DFA"/>
    <w:rsid w:val="008E7F57"/>
    <w:rsid w:val="008F03C8"/>
    <w:rsid w:val="008F03CA"/>
    <w:rsid w:val="008F0851"/>
    <w:rsid w:val="008F0B6C"/>
    <w:rsid w:val="008F0B71"/>
    <w:rsid w:val="008F11C6"/>
    <w:rsid w:val="008F171E"/>
    <w:rsid w:val="008F1B3C"/>
    <w:rsid w:val="008F1D72"/>
    <w:rsid w:val="008F21AC"/>
    <w:rsid w:val="008F2620"/>
    <w:rsid w:val="008F2717"/>
    <w:rsid w:val="008F287A"/>
    <w:rsid w:val="008F2E2B"/>
    <w:rsid w:val="008F301F"/>
    <w:rsid w:val="008F3218"/>
    <w:rsid w:val="008F33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865"/>
    <w:rsid w:val="009019EA"/>
    <w:rsid w:val="00901AA7"/>
    <w:rsid w:val="00901EF7"/>
    <w:rsid w:val="00902030"/>
    <w:rsid w:val="009021FF"/>
    <w:rsid w:val="009024FF"/>
    <w:rsid w:val="009025E9"/>
    <w:rsid w:val="00902B2F"/>
    <w:rsid w:val="00902DFA"/>
    <w:rsid w:val="00902E81"/>
    <w:rsid w:val="009030F6"/>
    <w:rsid w:val="0090370C"/>
    <w:rsid w:val="0090386A"/>
    <w:rsid w:val="00903A52"/>
    <w:rsid w:val="00903B49"/>
    <w:rsid w:val="009040E6"/>
    <w:rsid w:val="009043F5"/>
    <w:rsid w:val="009044C2"/>
    <w:rsid w:val="00904655"/>
    <w:rsid w:val="00904D2F"/>
    <w:rsid w:val="00904F78"/>
    <w:rsid w:val="00905060"/>
    <w:rsid w:val="009052BE"/>
    <w:rsid w:val="0090561D"/>
    <w:rsid w:val="00905DF4"/>
    <w:rsid w:val="00905FB8"/>
    <w:rsid w:val="0090607C"/>
    <w:rsid w:val="009060E6"/>
    <w:rsid w:val="009061AB"/>
    <w:rsid w:val="00906B4F"/>
    <w:rsid w:val="00906C20"/>
    <w:rsid w:val="00906E3C"/>
    <w:rsid w:val="00906E41"/>
    <w:rsid w:val="00906F61"/>
    <w:rsid w:val="009071FC"/>
    <w:rsid w:val="00907520"/>
    <w:rsid w:val="00907BD9"/>
    <w:rsid w:val="00907C6F"/>
    <w:rsid w:val="00910611"/>
    <w:rsid w:val="00910731"/>
    <w:rsid w:val="00910D61"/>
    <w:rsid w:val="00910FBA"/>
    <w:rsid w:val="009117F0"/>
    <w:rsid w:val="009118F9"/>
    <w:rsid w:val="00911D9A"/>
    <w:rsid w:val="00912030"/>
    <w:rsid w:val="009127D7"/>
    <w:rsid w:val="00912B0F"/>
    <w:rsid w:val="00912E34"/>
    <w:rsid w:val="00912FFF"/>
    <w:rsid w:val="0091312D"/>
    <w:rsid w:val="00913977"/>
    <w:rsid w:val="00914203"/>
    <w:rsid w:val="0091421C"/>
    <w:rsid w:val="009148FE"/>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17FE9"/>
    <w:rsid w:val="009201DB"/>
    <w:rsid w:val="009202C8"/>
    <w:rsid w:val="009204B7"/>
    <w:rsid w:val="009204E9"/>
    <w:rsid w:val="009205F0"/>
    <w:rsid w:val="009206E0"/>
    <w:rsid w:val="00920B55"/>
    <w:rsid w:val="00920B8C"/>
    <w:rsid w:val="009214A8"/>
    <w:rsid w:val="00921C8C"/>
    <w:rsid w:val="00921D32"/>
    <w:rsid w:val="009221A5"/>
    <w:rsid w:val="00922455"/>
    <w:rsid w:val="00922456"/>
    <w:rsid w:val="009228DD"/>
    <w:rsid w:val="00922AA4"/>
    <w:rsid w:val="00922C95"/>
    <w:rsid w:val="00922DD4"/>
    <w:rsid w:val="009231C2"/>
    <w:rsid w:val="00923637"/>
    <w:rsid w:val="00923B5E"/>
    <w:rsid w:val="00923BE6"/>
    <w:rsid w:val="00923CD0"/>
    <w:rsid w:val="00923CFD"/>
    <w:rsid w:val="00923D98"/>
    <w:rsid w:val="00923E7E"/>
    <w:rsid w:val="00924167"/>
    <w:rsid w:val="0092436B"/>
    <w:rsid w:val="009244D5"/>
    <w:rsid w:val="00924B34"/>
    <w:rsid w:val="009250C8"/>
    <w:rsid w:val="009253EC"/>
    <w:rsid w:val="0092560D"/>
    <w:rsid w:val="009257B5"/>
    <w:rsid w:val="00925867"/>
    <w:rsid w:val="009258DC"/>
    <w:rsid w:val="00925DD5"/>
    <w:rsid w:val="00926473"/>
    <w:rsid w:val="0092649C"/>
    <w:rsid w:val="00926AD2"/>
    <w:rsid w:val="00927302"/>
    <w:rsid w:val="0092752C"/>
    <w:rsid w:val="00927698"/>
    <w:rsid w:val="009277F4"/>
    <w:rsid w:val="00927879"/>
    <w:rsid w:val="00927AD1"/>
    <w:rsid w:val="00927AEE"/>
    <w:rsid w:val="00927C82"/>
    <w:rsid w:val="00927D67"/>
    <w:rsid w:val="00927F34"/>
    <w:rsid w:val="0093009F"/>
    <w:rsid w:val="00930216"/>
    <w:rsid w:val="00930321"/>
    <w:rsid w:val="0093047A"/>
    <w:rsid w:val="00930A51"/>
    <w:rsid w:val="00930C11"/>
    <w:rsid w:val="009315F0"/>
    <w:rsid w:val="00931720"/>
    <w:rsid w:val="00931A98"/>
    <w:rsid w:val="00931ACC"/>
    <w:rsid w:val="009320B8"/>
    <w:rsid w:val="009321E6"/>
    <w:rsid w:val="0093234D"/>
    <w:rsid w:val="0093273D"/>
    <w:rsid w:val="00932E5E"/>
    <w:rsid w:val="00933404"/>
    <w:rsid w:val="009335CA"/>
    <w:rsid w:val="00933951"/>
    <w:rsid w:val="00933B65"/>
    <w:rsid w:val="00933DD2"/>
    <w:rsid w:val="00934032"/>
    <w:rsid w:val="00934183"/>
    <w:rsid w:val="00934547"/>
    <w:rsid w:val="00934623"/>
    <w:rsid w:val="00934643"/>
    <w:rsid w:val="00934780"/>
    <w:rsid w:val="009348A1"/>
    <w:rsid w:val="00934B1C"/>
    <w:rsid w:val="00934E1D"/>
    <w:rsid w:val="009355C5"/>
    <w:rsid w:val="00935A21"/>
    <w:rsid w:val="009366F0"/>
    <w:rsid w:val="00936B68"/>
    <w:rsid w:val="00936C60"/>
    <w:rsid w:val="00936CC3"/>
    <w:rsid w:val="00936ED8"/>
    <w:rsid w:val="009370E1"/>
    <w:rsid w:val="009370FC"/>
    <w:rsid w:val="00937560"/>
    <w:rsid w:val="00937C62"/>
    <w:rsid w:val="00937CB5"/>
    <w:rsid w:val="00937CB9"/>
    <w:rsid w:val="00937E65"/>
    <w:rsid w:val="00937F5E"/>
    <w:rsid w:val="00940600"/>
    <w:rsid w:val="00940BD8"/>
    <w:rsid w:val="00940DB8"/>
    <w:rsid w:val="00940FB5"/>
    <w:rsid w:val="00941079"/>
    <w:rsid w:val="00941155"/>
    <w:rsid w:val="0094134A"/>
    <w:rsid w:val="00941815"/>
    <w:rsid w:val="009418D0"/>
    <w:rsid w:val="00941A2F"/>
    <w:rsid w:val="00941C32"/>
    <w:rsid w:val="00941CCB"/>
    <w:rsid w:val="009423D8"/>
    <w:rsid w:val="009425F9"/>
    <w:rsid w:val="00942755"/>
    <w:rsid w:val="00942BAF"/>
    <w:rsid w:val="00942CFD"/>
    <w:rsid w:val="00942F45"/>
    <w:rsid w:val="00942FC0"/>
    <w:rsid w:val="009435B6"/>
    <w:rsid w:val="00943607"/>
    <w:rsid w:val="0094373F"/>
    <w:rsid w:val="00943EBA"/>
    <w:rsid w:val="00944540"/>
    <w:rsid w:val="0094481D"/>
    <w:rsid w:val="0094481F"/>
    <w:rsid w:val="00944B69"/>
    <w:rsid w:val="00944BCB"/>
    <w:rsid w:val="00944F41"/>
    <w:rsid w:val="0094543E"/>
    <w:rsid w:val="00945823"/>
    <w:rsid w:val="00945833"/>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0DA6"/>
    <w:rsid w:val="00950E0C"/>
    <w:rsid w:val="0095112F"/>
    <w:rsid w:val="009515ED"/>
    <w:rsid w:val="0095195C"/>
    <w:rsid w:val="00951AE4"/>
    <w:rsid w:val="00951B7E"/>
    <w:rsid w:val="0095259A"/>
    <w:rsid w:val="009527D9"/>
    <w:rsid w:val="00952A03"/>
    <w:rsid w:val="00952A73"/>
    <w:rsid w:val="00952A7F"/>
    <w:rsid w:val="00952AC2"/>
    <w:rsid w:val="00952C48"/>
    <w:rsid w:val="00952CE9"/>
    <w:rsid w:val="009530AA"/>
    <w:rsid w:val="00953349"/>
    <w:rsid w:val="00953819"/>
    <w:rsid w:val="009538A4"/>
    <w:rsid w:val="009540CD"/>
    <w:rsid w:val="0095415D"/>
    <w:rsid w:val="00954287"/>
    <w:rsid w:val="00954A06"/>
    <w:rsid w:val="00954B9B"/>
    <w:rsid w:val="00954C68"/>
    <w:rsid w:val="00954CC8"/>
    <w:rsid w:val="00954D4B"/>
    <w:rsid w:val="00954DB9"/>
    <w:rsid w:val="00954DDB"/>
    <w:rsid w:val="00954EA9"/>
    <w:rsid w:val="009552DE"/>
    <w:rsid w:val="00955353"/>
    <w:rsid w:val="00955916"/>
    <w:rsid w:val="00955945"/>
    <w:rsid w:val="00955B3D"/>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A3E"/>
    <w:rsid w:val="00962A99"/>
    <w:rsid w:val="00962EBD"/>
    <w:rsid w:val="0096341A"/>
    <w:rsid w:val="00963450"/>
    <w:rsid w:val="00963820"/>
    <w:rsid w:val="00963926"/>
    <w:rsid w:val="009641DE"/>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6DF9"/>
    <w:rsid w:val="00967052"/>
    <w:rsid w:val="009675AB"/>
    <w:rsid w:val="00967802"/>
    <w:rsid w:val="0097047F"/>
    <w:rsid w:val="00970A32"/>
    <w:rsid w:val="00970EEB"/>
    <w:rsid w:val="00970F30"/>
    <w:rsid w:val="00970F83"/>
    <w:rsid w:val="009712B9"/>
    <w:rsid w:val="009714B8"/>
    <w:rsid w:val="00971524"/>
    <w:rsid w:val="00971C61"/>
    <w:rsid w:val="00971D5F"/>
    <w:rsid w:val="00971DB8"/>
    <w:rsid w:val="00972248"/>
    <w:rsid w:val="00972395"/>
    <w:rsid w:val="00972602"/>
    <w:rsid w:val="0097265B"/>
    <w:rsid w:val="00972A1F"/>
    <w:rsid w:val="00972C7A"/>
    <w:rsid w:val="00972D9C"/>
    <w:rsid w:val="00972F8D"/>
    <w:rsid w:val="009732AB"/>
    <w:rsid w:val="009737E4"/>
    <w:rsid w:val="00973C73"/>
    <w:rsid w:val="00973D15"/>
    <w:rsid w:val="00973F5D"/>
    <w:rsid w:val="009745E9"/>
    <w:rsid w:val="00974860"/>
    <w:rsid w:val="00974CFB"/>
    <w:rsid w:val="00974F5D"/>
    <w:rsid w:val="009753DE"/>
    <w:rsid w:val="009757B8"/>
    <w:rsid w:val="0097588D"/>
    <w:rsid w:val="00975E62"/>
    <w:rsid w:val="00976B59"/>
    <w:rsid w:val="00976C8F"/>
    <w:rsid w:val="00976E1A"/>
    <w:rsid w:val="0097743A"/>
    <w:rsid w:val="009774AE"/>
    <w:rsid w:val="00977D86"/>
    <w:rsid w:val="00980372"/>
    <w:rsid w:val="00980497"/>
    <w:rsid w:val="009808DF"/>
    <w:rsid w:val="00980A17"/>
    <w:rsid w:val="00980FD5"/>
    <w:rsid w:val="00981009"/>
    <w:rsid w:val="009814BA"/>
    <w:rsid w:val="0098164B"/>
    <w:rsid w:val="00981B3B"/>
    <w:rsid w:val="00981DF3"/>
    <w:rsid w:val="009826A7"/>
    <w:rsid w:val="00982786"/>
    <w:rsid w:val="00982AAE"/>
    <w:rsid w:val="00982B0F"/>
    <w:rsid w:val="00982BE2"/>
    <w:rsid w:val="00982C3A"/>
    <w:rsid w:val="00982E08"/>
    <w:rsid w:val="009830AF"/>
    <w:rsid w:val="009832C1"/>
    <w:rsid w:val="0098331F"/>
    <w:rsid w:val="0098336E"/>
    <w:rsid w:val="00983A62"/>
    <w:rsid w:val="00983CFB"/>
    <w:rsid w:val="0098406E"/>
    <w:rsid w:val="009845A3"/>
    <w:rsid w:val="00984A4E"/>
    <w:rsid w:val="00984ABB"/>
    <w:rsid w:val="00984B7D"/>
    <w:rsid w:val="00984C26"/>
    <w:rsid w:val="00984EAF"/>
    <w:rsid w:val="00984F25"/>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05"/>
    <w:rsid w:val="00987878"/>
    <w:rsid w:val="00987AAF"/>
    <w:rsid w:val="00987B05"/>
    <w:rsid w:val="00987D7C"/>
    <w:rsid w:val="00990141"/>
    <w:rsid w:val="0099046B"/>
    <w:rsid w:val="009906C0"/>
    <w:rsid w:val="00990918"/>
    <w:rsid w:val="009909F6"/>
    <w:rsid w:val="00990E7D"/>
    <w:rsid w:val="00991285"/>
    <w:rsid w:val="00991335"/>
    <w:rsid w:val="00991729"/>
    <w:rsid w:val="00991863"/>
    <w:rsid w:val="00991DC9"/>
    <w:rsid w:val="00991E0D"/>
    <w:rsid w:val="009923AF"/>
    <w:rsid w:val="00992794"/>
    <w:rsid w:val="009929A3"/>
    <w:rsid w:val="00992AC8"/>
    <w:rsid w:val="00992AEB"/>
    <w:rsid w:val="00992CFA"/>
    <w:rsid w:val="00992ECB"/>
    <w:rsid w:val="0099305B"/>
    <w:rsid w:val="0099340C"/>
    <w:rsid w:val="009939D8"/>
    <w:rsid w:val="00993E62"/>
    <w:rsid w:val="00994195"/>
    <w:rsid w:val="00994400"/>
    <w:rsid w:val="00994642"/>
    <w:rsid w:val="009947DD"/>
    <w:rsid w:val="00994811"/>
    <w:rsid w:val="00994BBC"/>
    <w:rsid w:val="00994E24"/>
    <w:rsid w:val="00995039"/>
    <w:rsid w:val="0099543C"/>
    <w:rsid w:val="0099562E"/>
    <w:rsid w:val="00995812"/>
    <w:rsid w:val="00995B32"/>
    <w:rsid w:val="00996349"/>
    <w:rsid w:val="009963E3"/>
    <w:rsid w:val="009966DC"/>
    <w:rsid w:val="009968B8"/>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14FF"/>
    <w:rsid w:val="009A1ECA"/>
    <w:rsid w:val="009A21FF"/>
    <w:rsid w:val="009A220F"/>
    <w:rsid w:val="009A2727"/>
    <w:rsid w:val="009A294C"/>
    <w:rsid w:val="009A2D35"/>
    <w:rsid w:val="009A2DE3"/>
    <w:rsid w:val="009A3032"/>
    <w:rsid w:val="009A3087"/>
    <w:rsid w:val="009A38D8"/>
    <w:rsid w:val="009A39E3"/>
    <w:rsid w:val="009A3D60"/>
    <w:rsid w:val="009A4ACB"/>
    <w:rsid w:val="009A4F7F"/>
    <w:rsid w:val="009A4FE0"/>
    <w:rsid w:val="009A50B1"/>
    <w:rsid w:val="009A5198"/>
    <w:rsid w:val="009A519B"/>
    <w:rsid w:val="009A5411"/>
    <w:rsid w:val="009A5462"/>
    <w:rsid w:val="009A559B"/>
    <w:rsid w:val="009A5925"/>
    <w:rsid w:val="009A5F01"/>
    <w:rsid w:val="009A6BC5"/>
    <w:rsid w:val="009A71A4"/>
    <w:rsid w:val="009A72E2"/>
    <w:rsid w:val="009A78ED"/>
    <w:rsid w:val="009A7B00"/>
    <w:rsid w:val="009A7BC0"/>
    <w:rsid w:val="009A7BEF"/>
    <w:rsid w:val="009A7E39"/>
    <w:rsid w:val="009A7F39"/>
    <w:rsid w:val="009B00C7"/>
    <w:rsid w:val="009B03AF"/>
    <w:rsid w:val="009B0651"/>
    <w:rsid w:val="009B0731"/>
    <w:rsid w:val="009B084C"/>
    <w:rsid w:val="009B0957"/>
    <w:rsid w:val="009B0996"/>
    <w:rsid w:val="009B0B4D"/>
    <w:rsid w:val="009B0C1C"/>
    <w:rsid w:val="009B0C43"/>
    <w:rsid w:val="009B0E04"/>
    <w:rsid w:val="009B0F73"/>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617B"/>
    <w:rsid w:val="009B6561"/>
    <w:rsid w:val="009B6985"/>
    <w:rsid w:val="009B6CD8"/>
    <w:rsid w:val="009B715F"/>
    <w:rsid w:val="009B7442"/>
    <w:rsid w:val="009B74EF"/>
    <w:rsid w:val="009B76DA"/>
    <w:rsid w:val="009B79D8"/>
    <w:rsid w:val="009B7B4D"/>
    <w:rsid w:val="009B7D43"/>
    <w:rsid w:val="009C000B"/>
    <w:rsid w:val="009C0097"/>
    <w:rsid w:val="009C0A13"/>
    <w:rsid w:val="009C0B1E"/>
    <w:rsid w:val="009C0BFB"/>
    <w:rsid w:val="009C0C35"/>
    <w:rsid w:val="009C111D"/>
    <w:rsid w:val="009C1262"/>
    <w:rsid w:val="009C1398"/>
    <w:rsid w:val="009C19AC"/>
    <w:rsid w:val="009C1ABF"/>
    <w:rsid w:val="009C1B7D"/>
    <w:rsid w:val="009C1CE9"/>
    <w:rsid w:val="009C1F9A"/>
    <w:rsid w:val="009C2060"/>
    <w:rsid w:val="009C2089"/>
    <w:rsid w:val="009C20B1"/>
    <w:rsid w:val="009C24E1"/>
    <w:rsid w:val="009C2A16"/>
    <w:rsid w:val="009C2ACA"/>
    <w:rsid w:val="009C2F5F"/>
    <w:rsid w:val="009C32C7"/>
    <w:rsid w:val="009C337D"/>
    <w:rsid w:val="009C3387"/>
    <w:rsid w:val="009C3B5D"/>
    <w:rsid w:val="009C3DE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B8"/>
    <w:rsid w:val="009D301C"/>
    <w:rsid w:val="009D3654"/>
    <w:rsid w:val="009D39C6"/>
    <w:rsid w:val="009D3A67"/>
    <w:rsid w:val="009D3C25"/>
    <w:rsid w:val="009D3EF2"/>
    <w:rsid w:val="009D3F18"/>
    <w:rsid w:val="009D4145"/>
    <w:rsid w:val="009D4208"/>
    <w:rsid w:val="009D434B"/>
    <w:rsid w:val="009D4638"/>
    <w:rsid w:val="009D47B9"/>
    <w:rsid w:val="009D48DA"/>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E31"/>
    <w:rsid w:val="009E1506"/>
    <w:rsid w:val="009E16F7"/>
    <w:rsid w:val="009E1C5E"/>
    <w:rsid w:val="009E2101"/>
    <w:rsid w:val="009E222A"/>
    <w:rsid w:val="009E2269"/>
    <w:rsid w:val="009E27A0"/>
    <w:rsid w:val="009E2B31"/>
    <w:rsid w:val="009E330B"/>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46D"/>
    <w:rsid w:val="009E75C1"/>
    <w:rsid w:val="009E76AC"/>
    <w:rsid w:val="009E775E"/>
    <w:rsid w:val="009E7DA5"/>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C51"/>
    <w:rsid w:val="009F3FBC"/>
    <w:rsid w:val="009F4338"/>
    <w:rsid w:val="009F44C2"/>
    <w:rsid w:val="009F44D2"/>
    <w:rsid w:val="009F4596"/>
    <w:rsid w:val="009F48DD"/>
    <w:rsid w:val="009F49CA"/>
    <w:rsid w:val="009F4D50"/>
    <w:rsid w:val="009F5896"/>
    <w:rsid w:val="009F676F"/>
    <w:rsid w:val="009F6ABE"/>
    <w:rsid w:val="009F71E2"/>
    <w:rsid w:val="009F7670"/>
    <w:rsid w:val="009F76D1"/>
    <w:rsid w:val="009F7C4B"/>
    <w:rsid w:val="009F7D79"/>
    <w:rsid w:val="009F7FB7"/>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C6"/>
    <w:rsid w:val="00A0316E"/>
    <w:rsid w:val="00A034E3"/>
    <w:rsid w:val="00A038D5"/>
    <w:rsid w:val="00A039B5"/>
    <w:rsid w:val="00A03C23"/>
    <w:rsid w:val="00A04097"/>
    <w:rsid w:val="00A050D2"/>
    <w:rsid w:val="00A055FD"/>
    <w:rsid w:val="00A056C1"/>
    <w:rsid w:val="00A05841"/>
    <w:rsid w:val="00A059C2"/>
    <w:rsid w:val="00A05B44"/>
    <w:rsid w:val="00A05B6E"/>
    <w:rsid w:val="00A05BFF"/>
    <w:rsid w:val="00A05D13"/>
    <w:rsid w:val="00A05DFB"/>
    <w:rsid w:val="00A06272"/>
    <w:rsid w:val="00A062D8"/>
    <w:rsid w:val="00A06460"/>
    <w:rsid w:val="00A06B9E"/>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DC"/>
    <w:rsid w:val="00A12531"/>
    <w:rsid w:val="00A12539"/>
    <w:rsid w:val="00A12B2E"/>
    <w:rsid w:val="00A12CEA"/>
    <w:rsid w:val="00A13704"/>
    <w:rsid w:val="00A13806"/>
    <w:rsid w:val="00A13868"/>
    <w:rsid w:val="00A138FC"/>
    <w:rsid w:val="00A13E05"/>
    <w:rsid w:val="00A13F5C"/>
    <w:rsid w:val="00A1422B"/>
    <w:rsid w:val="00A14792"/>
    <w:rsid w:val="00A150E4"/>
    <w:rsid w:val="00A15153"/>
    <w:rsid w:val="00A15910"/>
    <w:rsid w:val="00A15B15"/>
    <w:rsid w:val="00A15BF2"/>
    <w:rsid w:val="00A15C8B"/>
    <w:rsid w:val="00A16451"/>
    <w:rsid w:val="00A16BED"/>
    <w:rsid w:val="00A170ED"/>
    <w:rsid w:val="00A174FF"/>
    <w:rsid w:val="00A17856"/>
    <w:rsid w:val="00A17A17"/>
    <w:rsid w:val="00A17A8A"/>
    <w:rsid w:val="00A17BC5"/>
    <w:rsid w:val="00A17CA2"/>
    <w:rsid w:val="00A2019C"/>
    <w:rsid w:val="00A201CD"/>
    <w:rsid w:val="00A20353"/>
    <w:rsid w:val="00A204D6"/>
    <w:rsid w:val="00A2065A"/>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682"/>
    <w:rsid w:val="00A27858"/>
    <w:rsid w:val="00A278EE"/>
    <w:rsid w:val="00A27930"/>
    <w:rsid w:val="00A27B9A"/>
    <w:rsid w:val="00A27F26"/>
    <w:rsid w:val="00A301E5"/>
    <w:rsid w:val="00A303CC"/>
    <w:rsid w:val="00A30C91"/>
    <w:rsid w:val="00A30DBF"/>
    <w:rsid w:val="00A30DCF"/>
    <w:rsid w:val="00A30EA8"/>
    <w:rsid w:val="00A31376"/>
    <w:rsid w:val="00A31394"/>
    <w:rsid w:val="00A31F4B"/>
    <w:rsid w:val="00A3226A"/>
    <w:rsid w:val="00A323F7"/>
    <w:rsid w:val="00A32C20"/>
    <w:rsid w:val="00A32E43"/>
    <w:rsid w:val="00A3311F"/>
    <w:rsid w:val="00A33193"/>
    <w:rsid w:val="00A3368C"/>
    <w:rsid w:val="00A339EA"/>
    <w:rsid w:val="00A33D88"/>
    <w:rsid w:val="00A33E13"/>
    <w:rsid w:val="00A33E36"/>
    <w:rsid w:val="00A33E87"/>
    <w:rsid w:val="00A33EEA"/>
    <w:rsid w:val="00A34010"/>
    <w:rsid w:val="00A348FF"/>
    <w:rsid w:val="00A34BBD"/>
    <w:rsid w:val="00A34DE7"/>
    <w:rsid w:val="00A34EFF"/>
    <w:rsid w:val="00A35124"/>
    <w:rsid w:val="00A353C8"/>
    <w:rsid w:val="00A353E5"/>
    <w:rsid w:val="00A35520"/>
    <w:rsid w:val="00A35737"/>
    <w:rsid w:val="00A3584D"/>
    <w:rsid w:val="00A35A1A"/>
    <w:rsid w:val="00A35A23"/>
    <w:rsid w:val="00A35B90"/>
    <w:rsid w:val="00A36082"/>
    <w:rsid w:val="00A36151"/>
    <w:rsid w:val="00A365BE"/>
    <w:rsid w:val="00A36C00"/>
    <w:rsid w:val="00A36D6A"/>
    <w:rsid w:val="00A36EF2"/>
    <w:rsid w:val="00A3722C"/>
    <w:rsid w:val="00A37456"/>
    <w:rsid w:val="00A37655"/>
    <w:rsid w:val="00A3773E"/>
    <w:rsid w:val="00A37B84"/>
    <w:rsid w:val="00A4022A"/>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608"/>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5A0"/>
    <w:rsid w:val="00A466FB"/>
    <w:rsid w:val="00A46765"/>
    <w:rsid w:val="00A46BCA"/>
    <w:rsid w:val="00A46C1E"/>
    <w:rsid w:val="00A47469"/>
    <w:rsid w:val="00A474A5"/>
    <w:rsid w:val="00A47672"/>
    <w:rsid w:val="00A4777A"/>
    <w:rsid w:val="00A47C4F"/>
    <w:rsid w:val="00A47FE6"/>
    <w:rsid w:val="00A50036"/>
    <w:rsid w:val="00A5054D"/>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ED"/>
    <w:rsid w:val="00A52886"/>
    <w:rsid w:val="00A52A8A"/>
    <w:rsid w:val="00A52B17"/>
    <w:rsid w:val="00A52B9F"/>
    <w:rsid w:val="00A52F78"/>
    <w:rsid w:val="00A530B1"/>
    <w:rsid w:val="00A53209"/>
    <w:rsid w:val="00A53440"/>
    <w:rsid w:val="00A5385E"/>
    <w:rsid w:val="00A53A02"/>
    <w:rsid w:val="00A53A90"/>
    <w:rsid w:val="00A53AF0"/>
    <w:rsid w:val="00A54242"/>
    <w:rsid w:val="00A545A4"/>
    <w:rsid w:val="00A5477F"/>
    <w:rsid w:val="00A549C9"/>
    <w:rsid w:val="00A54D4C"/>
    <w:rsid w:val="00A54E7B"/>
    <w:rsid w:val="00A54E81"/>
    <w:rsid w:val="00A550F2"/>
    <w:rsid w:val="00A5515E"/>
    <w:rsid w:val="00A551EF"/>
    <w:rsid w:val="00A5529D"/>
    <w:rsid w:val="00A555F4"/>
    <w:rsid w:val="00A55610"/>
    <w:rsid w:val="00A5569B"/>
    <w:rsid w:val="00A55BFC"/>
    <w:rsid w:val="00A55E00"/>
    <w:rsid w:val="00A55EBB"/>
    <w:rsid w:val="00A5625B"/>
    <w:rsid w:val="00A56327"/>
    <w:rsid w:val="00A568DB"/>
    <w:rsid w:val="00A56940"/>
    <w:rsid w:val="00A56AB8"/>
    <w:rsid w:val="00A56CE4"/>
    <w:rsid w:val="00A570AA"/>
    <w:rsid w:val="00A57177"/>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613"/>
    <w:rsid w:val="00A6215E"/>
    <w:rsid w:val="00A62240"/>
    <w:rsid w:val="00A62380"/>
    <w:rsid w:val="00A624FD"/>
    <w:rsid w:val="00A6286A"/>
    <w:rsid w:val="00A62A3E"/>
    <w:rsid w:val="00A62C6C"/>
    <w:rsid w:val="00A62EA4"/>
    <w:rsid w:val="00A62FB6"/>
    <w:rsid w:val="00A630DF"/>
    <w:rsid w:val="00A631D8"/>
    <w:rsid w:val="00A6329A"/>
    <w:rsid w:val="00A63698"/>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587"/>
    <w:rsid w:val="00A658CE"/>
    <w:rsid w:val="00A658D1"/>
    <w:rsid w:val="00A6608B"/>
    <w:rsid w:val="00A66199"/>
    <w:rsid w:val="00A661D2"/>
    <w:rsid w:val="00A665BC"/>
    <w:rsid w:val="00A66711"/>
    <w:rsid w:val="00A6683C"/>
    <w:rsid w:val="00A66D44"/>
    <w:rsid w:val="00A6711D"/>
    <w:rsid w:val="00A671C5"/>
    <w:rsid w:val="00A673FE"/>
    <w:rsid w:val="00A67640"/>
    <w:rsid w:val="00A67737"/>
    <w:rsid w:val="00A6785D"/>
    <w:rsid w:val="00A6789C"/>
    <w:rsid w:val="00A67BA3"/>
    <w:rsid w:val="00A67CED"/>
    <w:rsid w:val="00A67E15"/>
    <w:rsid w:val="00A67F2F"/>
    <w:rsid w:val="00A67F3B"/>
    <w:rsid w:val="00A700FB"/>
    <w:rsid w:val="00A70683"/>
    <w:rsid w:val="00A7096D"/>
    <w:rsid w:val="00A71007"/>
    <w:rsid w:val="00A710C3"/>
    <w:rsid w:val="00A711FE"/>
    <w:rsid w:val="00A715AF"/>
    <w:rsid w:val="00A716EC"/>
    <w:rsid w:val="00A71CDD"/>
    <w:rsid w:val="00A71E9B"/>
    <w:rsid w:val="00A72009"/>
    <w:rsid w:val="00A7205F"/>
    <w:rsid w:val="00A728C7"/>
    <w:rsid w:val="00A72A96"/>
    <w:rsid w:val="00A72FBC"/>
    <w:rsid w:val="00A72FEA"/>
    <w:rsid w:val="00A730E6"/>
    <w:rsid w:val="00A7315C"/>
    <w:rsid w:val="00A73378"/>
    <w:rsid w:val="00A73471"/>
    <w:rsid w:val="00A7351B"/>
    <w:rsid w:val="00A735BD"/>
    <w:rsid w:val="00A7364B"/>
    <w:rsid w:val="00A739B3"/>
    <w:rsid w:val="00A73F5F"/>
    <w:rsid w:val="00A742C7"/>
    <w:rsid w:val="00A745A7"/>
    <w:rsid w:val="00A745C1"/>
    <w:rsid w:val="00A7460F"/>
    <w:rsid w:val="00A74632"/>
    <w:rsid w:val="00A748D8"/>
    <w:rsid w:val="00A74D6D"/>
    <w:rsid w:val="00A74E33"/>
    <w:rsid w:val="00A75431"/>
    <w:rsid w:val="00A7577F"/>
    <w:rsid w:val="00A75C1C"/>
    <w:rsid w:val="00A75C43"/>
    <w:rsid w:val="00A75E31"/>
    <w:rsid w:val="00A7606C"/>
    <w:rsid w:val="00A7619E"/>
    <w:rsid w:val="00A761C3"/>
    <w:rsid w:val="00A762D0"/>
    <w:rsid w:val="00A76A85"/>
    <w:rsid w:val="00A76B6D"/>
    <w:rsid w:val="00A76DA0"/>
    <w:rsid w:val="00A77222"/>
    <w:rsid w:val="00A776DB"/>
    <w:rsid w:val="00A7783E"/>
    <w:rsid w:val="00A77DFD"/>
    <w:rsid w:val="00A77E21"/>
    <w:rsid w:val="00A8034C"/>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4D5"/>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A56"/>
    <w:rsid w:val="00A84C05"/>
    <w:rsid w:val="00A84D12"/>
    <w:rsid w:val="00A852C1"/>
    <w:rsid w:val="00A853FC"/>
    <w:rsid w:val="00A8559D"/>
    <w:rsid w:val="00A85869"/>
    <w:rsid w:val="00A85C61"/>
    <w:rsid w:val="00A85CE6"/>
    <w:rsid w:val="00A86A52"/>
    <w:rsid w:val="00A86AF0"/>
    <w:rsid w:val="00A870D0"/>
    <w:rsid w:val="00A8735D"/>
    <w:rsid w:val="00A87638"/>
    <w:rsid w:val="00A877AD"/>
    <w:rsid w:val="00A87888"/>
    <w:rsid w:val="00A87B07"/>
    <w:rsid w:val="00A901C1"/>
    <w:rsid w:val="00A90496"/>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A8D"/>
    <w:rsid w:val="00A94C10"/>
    <w:rsid w:val="00A95113"/>
    <w:rsid w:val="00A9533D"/>
    <w:rsid w:val="00A95B94"/>
    <w:rsid w:val="00A95EE5"/>
    <w:rsid w:val="00A96694"/>
    <w:rsid w:val="00A96898"/>
    <w:rsid w:val="00A96B21"/>
    <w:rsid w:val="00A96E2C"/>
    <w:rsid w:val="00A97039"/>
    <w:rsid w:val="00A9766D"/>
    <w:rsid w:val="00A97759"/>
    <w:rsid w:val="00A977B1"/>
    <w:rsid w:val="00A97A34"/>
    <w:rsid w:val="00A97B36"/>
    <w:rsid w:val="00AA02A2"/>
    <w:rsid w:val="00AA02D0"/>
    <w:rsid w:val="00AA06F2"/>
    <w:rsid w:val="00AA0B01"/>
    <w:rsid w:val="00AA0C93"/>
    <w:rsid w:val="00AA0E4F"/>
    <w:rsid w:val="00AA0F20"/>
    <w:rsid w:val="00AA11D2"/>
    <w:rsid w:val="00AA13A2"/>
    <w:rsid w:val="00AA1484"/>
    <w:rsid w:val="00AA14F5"/>
    <w:rsid w:val="00AA1544"/>
    <w:rsid w:val="00AA19D0"/>
    <w:rsid w:val="00AA1BE1"/>
    <w:rsid w:val="00AA20D6"/>
    <w:rsid w:val="00AA220F"/>
    <w:rsid w:val="00AA238E"/>
    <w:rsid w:val="00AA2921"/>
    <w:rsid w:val="00AA2A36"/>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5A59"/>
    <w:rsid w:val="00AA5C48"/>
    <w:rsid w:val="00AA67BD"/>
    <w:rsid w:val="00AA6941"/>
    <w:rsid w:val="00AA6998"/>
    <w:rsid w:val="00AA73FE"/>
    <w:rsid w:val="00AA74E6"/>
    <w:rsid w:val="00AA7662"/>
    <w:rsid w:val="00AA7805"/>
    <w:rsid w:val="00AA78F7"/>
    <w:rsid w:val="00AA7EFA"/>
    <w:rsid w:val="00AA7F0B"/>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B08"/>
    <w:rsid w:val="00AB2E56"/>
    <w:rsid w:val="00AB2F5E"/>
    <w:rsid w:val="00AB3009"/>
    <w:rsid w:val="00AB30D5"/>
    <w:rsid w:val="00AB3588"/>
    <w:rsid w:val="00AB3D25"/>
    <w:rsid w:val="00AB3D79"/>
    <w:rsid w:val="00AB3F6E"/>
    <w:rsid w:val="00AB4250"/>
    <w:rsid w:val="00AB4474"/>
    <w:rsid w:val="00AB4865"/>
    <w:rsid w:val="00AB4A95"/>
    <w:rsid w:val="00AB4C44"/>
    <w:rsid w:val="00AB568B"/>
    <w:rsid w:val="00AB631E"/>
    <w:rsid w:val="00AB6566"/>
    <w:rsid w:val="00AB6F8F"/>
    <w:rsid w:val="00AB706F"/>
    <w:rsid w:val="00AB717C"/>
    <w:rsid w:val="00AB785A"/>
    <w:rsid w:val="00AB79D6"/>
    <w:rsid w:val="00AB7FF1"/>
    <w:rsid w:val="00AC00AC"/>
    <w:rsid w:val="00AC0119"/>
    <w:rsid w:val="00AC0750"/>
    <w:rsid w:val="00AC088D"/>
    <w:rsid w:val="00AC0CBF"/>
    <w:rsid w:val="00AC0D3A"/>
    <w:rsid w:val="00AC0DE7"/>
    <w:rsid w:val="00AC136D"/>
    <w:rsid w:val="00AC1906"/>
    <w:rsid w:val="00AC1A0A"/>
    <w:rsid w:val="00AC1DA3"/>
    <w:rsid w:val="00AC1EF8"/>
    <w:rsid w:val="00AC1FF7"/>
    <w:rsid w:val="00AC217F"/>
    <w:rsid w:val="00AC226F"/>
    <w:rsid w:val="00AC238C"/>
    <w:rsid w:val="00AC2B1A"/>
    <w:rsid w:val="00AC2B45"/>
    <w:rsid w:val="00AC2C52"/>
    <w:rsid w:val="00AC2CC6"/>
    <w:rsid w:val="00AC2D05"/>
    <w:rsid w:val="00AC310E"/>
    <w:rsid w:val="00AC3391"/>
    <w:rsid w:val="00AC3653"/>
    <w:rsid w:val="00AC3B4D"/>
    <w:rsid w:val="00AC3BBB"/>
    <w:rsid w:val="00AC3C6A"/>
    <w:rsid w:val="00AC3D0C"/>
    <w:rsid w:val="00AC3F05"/>
    <w:rsid w:val="00AC42F2"/>
    <w:rsid w:val="00AC49A2"/>
    <w:rsid w:val="00AC4BD5"/>
    <w:rsid w:val="00AC4D20"/>
    <w:rsid w:val="00AC520D"/>
    <w:rsid w:val="00AC53C8"/>
    <w:rsid w:val="00AC5535"/>
    <w:rsid w:val="00AC5560"/>
    <w:rsid w:val="00AC565E"/>
    <w:rsid w:val="00AC5DE1"/>
    <w:rsid w:val="00AC5F7D"/>
    <w:rsid w:val="00AC6094"/>
    <w:rsid w:val="00AC62E4"/>
    <w:rsid w:val="00AC63AC"/>
    <w:rsid w:val="00AC64D4"/>
    <w:rsid w:val="00AC6651"/>
    <w:rsid w:val="00AC66F4"/>
    <w:rsid w:val="00AC6942"/>
    <w:rsid w:val="00AC6A05"/>
    <w:rsid w:val="00AC6C7D"/>
    <w:rsid w:val="00AC6D33"/>
    <w:rsid w:val="00AC6FFC"/>
    <w:rsid w:val="00AC77A1"/>
    <w:rsid w:val="00AC7F1B"/>
    <w:rsid w:val="00AD0130"/>
    <w:rsid w:val="00AD0226"/>
    <w:rsid w:val="00AD02BF"/>
    <w:rsid w:val="00AD04E0"/>
    <w:rsid w:val="00AD0689"/>
    <w:rsid w:val="00AD09A1"/>
    <w:rsid w:val="00AD09AD"/>
    <w:rsid w:val="00AD0CB7"/>
    <w:rsid w:val="00AD1109"/>
    <w:rsid w:val="00AD1681"/>
    <w:rsid w:val="00AD1D4D"/>
    <w:rsid w:val="00AD246C"/>
    <w:rsid w:val="00AD2627"/>
    <w:rsid w:val="00AD274F"/>
    <w:rsid w:val="00AD2B53"/>
    <w:rsid w:val="00AD2D8A"/>
    <w:rsid w:val="00AD2DE1"/>
    <w:rsid w:val="00AD300B"/>
    <w:rsid w:val="00AD30DE"/>
    <w:rsid w:val="00AD471C"/>
    <w:rsid w:val="00AD4A80"/>
    <w:rsid w:val="00AD4B30"/>
    <w:rsid w:val="00AD4B56"/>
    <w:rsid w:val="00AD5389"/>
    <w:rsid w:val="00AD545D"/>
    <w:rsid w:val="00AD57E0"/>
    <w:rsid w:val="00AD5A35"/>
    <w:rsid w:val="00AD6B6B"/>
    <w:rsid w:val="00AD7118"/>
    <w:rsid w:val="00AD733A"/>
    <w:rsid w:val="00AD741B"/>
    <w:rsid w:val="00AD7462"/>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21B4"/>
    <w:rsid w:val="00AE246C"/>
    <w:rsid w:val="00AE267F"/>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D93"/>
    <w:rsid w:val="00AE6F05"/>
    <w:rsid w:val="00AE6F46"/>
    <w:rsid w:val="00AE6FD4"/>
    <w:rsid w:val="00AE7074"/>
    <w:rsid w:val="00AE7BA7"/>
    <w:rsid w:val="00AE7F94"/>
    <w:rsid w:val="00AF01F4"/>
    <w:rsid w:val="00AF042E"/>
    <w:rsid w:val="00AF0628"/>
    <w:rsid w:val="00AF15B8"/>
    <w:rsid w:val="00AF16D1"/>
    <w:rsid w:val="00AF174F"/>
    <w:rsid w:val="00AF1958"/>
    <w:rsid w:val="00AF1A15"/>
    <w:rsid w:val="00AF1FB6"/>
    <w:rsid w:val="00AF2164"/>
    <w:rsid w:val="00AF232C"/>
    <w:rsid w:val="00AF242D"/>
    <w:rsid w:val="00AF24F3"/>
    <w:rsid w:val="00AF2613"/>
    <w:rsid w:val="00AF2713"/>
    <w:rsid w:val="00AF2B8D"/>
    <w:rsid w:val="00AF33F6"/>
    <w:rsid w:val="00AF3631"/>
    <w:rsid w:val="00AF3793"/>
    <w:rsid w:val="00AF37A3"/>
    <w:rsid w:val="00AF38DD"/>
    <w:rsid w:val="00AF3B32"/>
    <w:rsid w:val="00AF3F04"/>
    <w:rsid w:val="00AF405D"/>
    <w:rsid w:val="00AF4780"/>
    <w:rsid w:val="00AF4D84"/>
    <w:rsid w:val="00AF4FD8"/>
    <w:rsid w:val="00AF5539"/>
    <w:rsid w:val="00AF5B71"/>
    <w:rsid w:val="00AF60A8"/>
    <w:rsid w:val="00AF623E"/>
    <w:rsid w:val="00AF62F1"/>
    <w:rsid w:val="00AF63F6"/>
    <w:rsid w:val="00AF6482"/>
    <w:rsid w:val="00AF659D"/>
    <w:rsid w:val="00AF6A10"/>
    <w:rsid w:val="00AF6C6F"/>
    <w:rsid w:val="00AF6F0A"/>
    <w:rsid w:val="00AF7447"/>
    <w:rsid w:val="00AF764A"/>
    <w:rsid w:val="00AF78E8"/>
    <w:rsid w:val="00AF7CCA"/>
    <w:rsid w:val="00AF7F1E"/>
    <w:rsid w:val="00B0033B"/>
    <w:rsid w:val="00B006E8"/>
    <w:rsid w:val="00B009DB"/>
    <w:rsid w:val="00B011A3"/>
    <w:rsid w:val="00B01244"/>
    <w:rsid w:val="00B0137D"/>
    <w:rsid w:val="00B01619"/>
    <w:rsid w:val="00B016EE"/>
    <w:rsid w:val="00B017B4"/>
    <w:rsid w:val="00B01C29"/>
    <w:rsid w:val="00B01E3D"/>
    <w:rsid w:val="00B01F28"/>
    <w:rsid w:val="00B022FC"/>
    <w:rsid w:val="00B0258F"/>
    <w:rsid w:val="00B02690"/>
    <w:rsid w:val="00B0289D"/>
    <w:rsid w:val="00B02B6D"/>
    <w:rsid w:val="00B02EE2"/>
    <w:rsid w:val="00B02FF2"/>
    <w:rsid w:val="00B03272"/>
    <w:rsid w:val="00B033C6"/>
    <w:rsid w:val="00B03923"/>
    <w:rsid w:val="00B03A06"/>
    <w:rsid w:val="00B03EC5"/>
    <w:rsid w:val="00B03F95"/>
    <w:rsid w:val="00B042BF"/>
    <w:rsid w:val="00B04ECD"/>
    <w:rsid w:val="00B04EFB"/>
    <w:rsid w:val="00B051DB"/>
    <w:rsid w:val="00B0537C"/>
    <w:rsid w:val="00B059D9"/>
    <w:rsid w:val="00B05A4B"/>
    <w:rsid w:val="00B05E6A"/>
    <w:rsid w:val="00B05EB5"/>
    <w:rsid w:val="00B0602D"/>
    <w:rsid w:val="00B061EE"/>
    <w:rsid w:val="00B0666A"/>
    <w:rsid w:val="00B067EC"/>
    <w:rsid w:val="00B069FC"/>
    <w:rsid w:val="00B06DFC"/>
    <w:rsid w:val="00B07356"/>
    <w:rsid w:val="00B07366"/>
    <w:rsid w:val="00B074FA"/>
    <w:rsid w:val="00B07B61"/>
    <w:rsid w:val="00B101E5"/>
    <w:rsid w:val="00B102D2"/>
    <w:rsid w:val="00B104B7"/>
    <w:rsid w:val="00B1083F"/>
    <w:rsid w:val="00B10B40"/>
    <w:rsid w:val="00B1137E"/>
    <w:rsid w:val="00B113DD"/>
    <w:rsid w:val="00B11D0D"/>
    <w:rsid w:val="00B11DB8"/>
    <w:rsid w:val="00B12315"/>
    <w:rsid w:val="00B1252E"/>
    <w:rsid w:val="00B126DA"/>
    <w:rsid w:val="00B13003"/>
    <w:rsid w:val="00B13237"/>
    <w:rsid w:val="00B1338E"/>
    <w:rsid w:val="00B13442"/>
    <w:rsid w:val="00B13AA4"/>
    <w:rsid w:val="00B14381"/>
    <w:rsid w:val="00B143BE"/>
    <w:rsid w:val="00B14883"/>
    <w:rsid w:val="00B14A66"/>
    <w:rsid w:val="00B14AC5"/>
    <w:rsid w:val="00B14C1A"/>
    <w:rsid w:val="00B15069"/>
    <w:rsid w:val="00B15097"/>
    <w:rsid w:val="00B1521D"/>
    <w:rsid w:val="00B15672"/>
    <w:rsid w:val="00B156F0"/>
    <w:rsid w:val="00B15D61"/>
    <w:rsid w:val="00B15D66"/>
    <w:rsid w:val="00B15EA4"/>
    <w:rsid w:val="00B160EF"/>
    <w:rsid w:val="00B166C1"/>
    <w:rsid w:val="00B16E35"/>
    <w:rsid w:val="00B17023"/>
    <w:rsid w:val="00B172DF"/>
    <w:rsid w:val="00B1739F"/>
    <w:rsid w:val="00B179C7"/>
    <w:rsid w:val="00B17D65"/>
    <w:rsid w:val="00B17E70"/>
    <w:rsid w:val="00B2047E"/>
    <w:rsid w:val="00B20720"/>
    <w:rsid w:val="00B207BF"/>
    <w:rsid w:val="00B20978"/>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91B"/>
    <w:rsid w:val="00B23A16"/>
    <w:rsid w:val="00B23BF5"/>
    <w:rsid w:val="00B23DED"/>
    <w:rsid w:val="00B24458"/>
    <w:rsid w:val="00B247AB"/>
    <w:rsid w:val="00B24BD8"/>
    <w:rsid w:val="00B24F10"/>
    <w:rsid w:val="00B2520F"/>
    <w:rsid w:val="00B2539D"/>
    <w:rsid w:val="00B2542E"/>
    <w:rsid w:val="00B25660"/>
    <w:rsid w:val="00B257A6"/>
    <w:rsid w:val="00B259FE"/>
    <w:rsid w:val="00B25A03"/>
    <w:rsid w:val="00B25AB0"/>
    <w:rsid w:val="00B25EB0"/>
    <w:rsid w:val="00B25EF8"/>
    <w:rsid w:val="00B26014"/>
    <w:rsid w:val="00B260A2"/>
    <w:rsid w:val="00B26183"/>
    <w:rsid w:val="00B263CA"/>
    <w:rsid w:val="00B26619"/>
    <w:rsid w:val="00B267D9"/>
    <w:rsid w:val="00B26A63"/>
    <w:rsid w:val="00B26B0A"/>
    <w:rsid w:val="00B26B2E"/>
    <w:rsid w:val="00B26EBC"/>
    <w:rsid w:val="00B2728D"/>
    <w:rsid w:val="00B27352"/>
    <w:rsid w:val="00B2751F"/>
    <w:rsid w:val="00B27546"/>
    <w:rsid w:val="00B27732"/>
    <w:rsid w:val="00B27C76"/>
    <w:rsid w:val="00B30187"/>
    <w:rsid w:val="00B30499"/>
    <w:rsid w:val="00B30AF2"/>
    <w:rsid w:val="00B30D00"/>
    <w:rsid w:val="00B31276"/>
    <w:rsid w:val="00B3153E"/>
    <w:rsid w:val="00B315C9"/>
    <w:rsid w:val="00B3166A"/>
    <w:rsid w:val="00B31D3E"/>
    <w:rsid w:val="00B31DDE"/>
    <w:rsid w:val="00B31FFF"/>
    <w:rsid w:val="00B32039"/>
    <w:rsid w:val="00B32572"/>
    <w:rsid w:val="00B3264D"/>
    <w:rsid w:val="00B32D31"/>
    <w:rsid w:val="00B32E78"/>
    <w:rsid w:val="00B3300B"/>
    <w:rsid w:val="00B33125"/>
    <w:rsid w:val="00B3391C"/>
    <w:rsid w:val="00B33A2A"/>
    <w:rsid w:val="00B33B4F"/>
    <w:rsid w:val="00B3409D"/>
    <w:rsid w:val="00B3409E"/>
    <w:rsid w:val="00B3418B"/>
    <w:rsid w:val="00B34950"/>
    <w:rsid w:val="00B34B0B"/>
    <w:rsid w:val="00B34D96"/>
    <w:rsid w:val="00B3507E"/>
    <w:rsid w:val="00B35199"/>
    <w:rsid w:val="00B35590"/>
    <w:rsid w:val="00B35A9B"/>
    <w:rsid w:val="00B35E2D"/>
    <w:rsid w:val="00B366BB"/>
    <w:rsid w:val="00B36C63"/>
    <w:rsid w:val="00B36C72"/>
    <w:rsid w:val="00B3705D"/>
    <w:rsid w:val="00B371EC"/>
    <w:rsid w:val="00B373C9"/>
    <w:rsid w:val="00B3752E"/>
    <w:rsid w:val="00B3762E"/>
    <w:rsid w:val="00B37825"/>
    <w:rsid w:val="00B37ABC"/>
    <w:rsid w:val="00B37DDB"/>
    <w:rsid w:val="00B37EC2"/>
    <w:rsid w:val="00B4007F"/>
    <w:rsid w:val="00B403E5"/>
    <w:rsid w:val="00B407D3"/>
    <w:rsid w:val="00B4091F"/>
    <w:rsid w:val="00B40F77"/>
    <w:rsid w:val="00B4131F"/>
    <w:rsid w:val="00B417DB"/>
    <w:rsid w:val="00B41B09"/>
    <w:rsid w:val="00B42103"/>
    <w:rsid w:val="00B4219D"/>
    <w:rsid w:val="00B423AA"/>
    <w:rsid w:val="00B42A55"/>
    <w:rsid w:val="00B42ABC"/>
    <w:rsid w:val="00B42B90"/>
    <w:rsid w:val="00B42BCE"/>
    <w:rsid w:val="00B42F5D"/>
    <w:rsid w:val="00B43318"/>
    <w:rsid w:val="00B43381"/>
    <w:rsid w:val="00B43396"/>
    <w:rsid w:val="00B433BF"/>
    <w:rsid w:val="00B438AB"/>
    <w:rsid w:val="00B43DD5"/>
    <w:rsid w:val="00B43FEF"/>
    <w:rsid w:val="00B44090"/>
    <w:rsid w:val="00B44550"/>
    <w:rsid w:val="00B44689"/>
    <w:rsid w:val="00B446C4"/>
    <w:rsid w:val="00B45097"/>
    <w:rsid w:val="00B4519B"/>
    <w:rsid w:val="00B452DD"/>
    <w:rsid w:val="00B45337"/>
    <w:rsid w:val="00B453E8"/>
    <w:rsid w:val="00B46279"/>
    <w:rsid w:val="00B4650F"/>
    <w:rsid w:val="00B46634"/>
    <w:rsid w:val="00B46E48"/>
    <w:rsid w:val="00B4725E"/>
    <w:rsid w:val="00B473B3"/>
    <w:rsid w:val="00B477CB"/>
    <w:rsid w:val="00B4781E"/>
    <w:rsid w:val="00B47851"/>
    <w:rsid w:val="00B47903"/>
    <w:rsid w:val="00B47920"/>
    <w:rsid w:val="00B47967"/>
    <w:rsid w:val="00B479AD"/>
    <w:rsid w:val="00B479E9"/>
    <w:rsid w:val="00B5036A"/>
    <w:rsid w:val="00B504BD"/>
    <w:rsid w:val="00B50A1A"/>
    <w:rsid w:val="00B50B67"/>
    <w:rsid w:val="00B50C93"/>
    <w:rsid w:val="00B50FA2"/>
    <w:rsid w:val="00B51186"/>
    <w:rsid w:val="00B5171E"/>
    <w:rsid w:val="00B5186C"/>
    <w:rsid w:val="00B51BDF"/>
    <w:rsid w:val="00B51C31"/>
    <w:rsid w:val="00B51F7B"/>
    <w:rsid w:val="00B51FE9"/>
    <w:rsid w:val="00B522A1"/>
    <w:rsid w:val="00B52CFB"/>
    <w:rsid w:val="00B52D1A"/>
    <w:rsid w:val="00B532BF"/>
    <w:rsid w:val="00B532CF"/>
    <w:rsid w:val="00B53382"/>
    <w:rsid w:val="00B539D3"/>
    <w:rsid w:val="00B53B14"/>
    <w:rsid w:val="00B53B29"/>
    <w:rsid w:val="00B53B67"/>
    <w:rsid w:val="00B53D45"/>
    <w:rsid w:val="00B5428E"/>
    <w:rsid w:val="00B54319"/>
    <w:rsid w:val="00B548BE"/>
    <w:rsid w:val="00B549DD"/>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BC"/>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E9"/>
    <w:rsid w:val="00B66AF0"/>
    <w:rsid w:val="00B66C42"/>
    <w:rsid w:val="00B67105"/>
    <w:rsid w:val="00B671B7"/>
    <w:rsid w:val="00B67293"/>
    <w:rsid w:val="00B67418"/>
    <w:rsid w:val="00B67429"/>
    <w:rsid w:val="00B67545"/>
    <w:rsid w:val="00B6771C"/>
    <w:rsid w:val="00B67CD3"/>
    <w:rsid w:val="00B67D94"/>
    <w:rsid w:val="00B70033"/>
    <w:rsid w:val="00B700D1"/>
    <w:rsid w:val="00B701A8"/>
    <w:rsid w:val="00B703B9"/>
    <w:rsid w:val="00B70456"/>
    <w:rsid w:val="00B705A0"/>
    <w:rsid w:val="00B70610"/>
    <w:rsid w:val="00B70B29"/>
    <w:rsid w:val="00B70C23"/>
    <w:rsid w:val="00B70DF9"/>
    <w:rsid w:val="00B70E24"/>
    <w:rsid w:val="00B711D8"/>
    <w:rsid w:val="00B71868"/>
    <w:rsid w:val="00B7189C"/>
    <w:rsid w:val="00B71942"/>
    <w:rsid w:val="00B719B9"/>
    <w:rsid w:val="00B71D92"/>
    <w:rsid w:val="00B71EE0"/>
    <w:rsid w:val="00B72033"/>
    <w:rsid w:val="00B72202"/>
    <w:rsid w:val="00B723C8"/>
    <w:rsid w:val="00B726CE"/>
    <w:rsid w:val="00B72C6A"/>
    <w:rsid w:val="00B731F0"/>
    <w:rsid w:val="00B73541"/>
    <w:rsid w:val="00B73629"/>
    <w:rsid w:val="00B736B5"/>
    <w:rsid w:val="00B73EED"/>
    <w:rsid w:val="00B74147"/>
    <w:rsid w:val="00B74962"/>
    <w:rsid w:val="00B74AA9"/>
    <w:rsid w:val="00B752C6"/>
    <w:rsid w:val="00B755BA"/>
    <w:rsid w:val="00B755E5"/>
    <w:rsid w:val="00B7595E"/>
    <w:rsid w:val="00B75A21"/>
    <w:rsid w:val="00B75D61"/>
    <w:rsid w:val="00B75DCD"/>
    <w:rsid w:val="00B765FF"/>
    <w:rsid w:val="00B76803"/>
    <w:rsid w:val="00B76977"/>
    <w:rsid w:val="00B769E9"/>
    <w:rsid w:val="00B76FDD"/>
    <w:rsid w:val="00B770B0"/>
    <w:rsid w:val="00B7718E"/>
    <w:rsid w:val="00B7745C"/>
    <w:rsid w:val="00B77649"/>
    <w:rsid w:val="00B776C1"/>
    <w:rsid w:val="00B77702"/>
    <w:rsid w:val="00B77F3A"/>
    <w:rsid w:val="00B80A72"/>
    <w:rsid w:val="00B80AAC"/>
    <w:rsid w:val="00B80AC0"/>
    <w:rsid w:val="00B81333"/>
    <w:rsid w:val="00B81469"/>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4098"/>
    <w:rsid w:val="00B840D4"/>
    <w:rsid w:val="00B843B5"/>
    <w:rsid w:val="00B84457"/>
    <w:rsid w:val="00B844B5"/>
    <w:rsid w:val="00B8478F"/>
    <w:rsid w:val="00B84A47"/>
    <w:rsid w:val="00B84AB9"/>
    <w:rsid w:val="00B85401"/>
    <w:rsid w:val="00B85466"/>
    <w:rsid w:val="00B8582F"/>
    <w:rsid w:val="00B858CD"/>
    <w:rsid w:val="00B85D42"/>
    <w:rsid w:val="00B860DB"/>
    <w:rsid w:val="00B861C7"/>
    <w:rsid w:val="00B86831"/>
    <w:rsid w:val="00B868B2"/>
    <w:rsid w:val="00B870B6"/>
    <w:rsid w:val="00B87107"/>
    <w:rsid w:val="00B87226"/>
    <w:rsid w:val="00B87285"/>
    <w:rsid w:val="00B872ED"/>
    <w:rsid w:val="00B8748E"/>
    <w:rsid w:val="00B87628"/>
    <w:rsid w:val="00B876A7"/>
    <w:rsid w:val="00B8794B"/>
    <w:rsid w:val="00B87A91"/>
    <w:rsid w:val="00B87ABC"/>
    <w:rsid w:val="00B87FBC"/>
    <w:rsid w:val="00B90071"/>
    <w:rsid w:val="00B901B0"/>
    <w:rsid w:val="00B901C1"/>
    <w:rsid w:val="00B90DAF"/>
    <w:rsid w:val="00B91129"/>
    <w:rsid w:val="00B911A6"/>
    <w:rsid w:val="00B91311"/>
    <w:rsid w:val="00B915EE"/>
    <w:rsid w:val="00B91845"/>
    <w:rsid w:val="00B91A23"/>
    <w:rsid w:val="00B91B9A"/>
    <w:rsid w:val="00B91FCF"/>
    <w:rsid w:val="00B9201A"/>
    <w:rsid w:val="00B92121"/>
    <w:rsid w:val="00B92509"/>
    <w:rsid w:val="00B92F24"/>
    <w:rsid w:val="00B93401"/>
    <w:rsid w:val="00B935A7"/>
    <w:rsid w:val="00B93635"/>
    <w:rsid w:val="00B939B5"/>
    <w:rsid w:val="00B93A72"/>
    <w:rsid w:val="00B93C4D"/>
    <w:rsid w:val="00B93D04"/>
    <w:rsid w:val="00B94238"/>
    <w:rsid w:val="00B942C8"/>
    <w:rsid w:val="00B94A8A"/>
    <w:rsid w:val="00B94F3A"/>
    <w:rsid w:val="00B9511E"/>
    <w:rsid w:val="00B955A8"/>
    <w:rsid w:val="00B95EF4"/>
    <w:rsid w:val="00B96234"/>
    <w:rsid w:val="00B96248"/>
    <w:rsid w:val="00B962DE"/>
    <w:rsid w:val="00B9639A"/>
    <w:rsid w:val="00B9648B"/>
    <w:rsid w:val="00B964A1"/>
    <w:rsid w:val="00B964BA"/>
    <w:rsid w:val="00B966B6"/>
    <w:rsid w:val="00B96935"/>
    <w:rsid w:val="00B96AC8"/>
    <w:rsid w:val="00B96AF1"/>
    <w:rsid w:val="00B96CA6"/>
    <w:rsid w:val="00B96CEF"/>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691"/>
    <w:rsid w:val="00BA16E0"/>
    <w:rsid w:val="00BA180B"/>
    <w:rsid w:val="00BA18C1"/>
    <w:rsid w:val="00BA18E3"/>
    <w:rsid w:val="00BA1A51"/>
    <w:rsid w:val="00BA1CB3"/>
    <w:rsid w:val="00BA1CC3"/>
    <w:rsid w:val="00BA2278"/>
    <w:rsid w:val="00BA2947"/>
    <w:rsid w:val="00BA297B"/>
    <w:rsid w:val="00BA3034"/>
    <w:rsid w:val="00BA30F2"/>
    <w:rsid w:val="00BA3106"/>
    <w:rsid w:val="00BA31D6"/>
    <w:rsid w:val="00BA344E"/>
    <w:rsid w:val="00BA38F5"/>
    <w:rsid w:val="00BA3A00"/>
    <w:rsid w:val="00BA3FD9"/>
    <w:rsid w:val="00BA4478"/>
    <w:rsid w:val="00BA492F"/>
    <w:rsid w:val="00BA4DF4"/>
    <w:rsid w:val="00BA4EE3"/>
    <w:rsid w:val="00BA4FD2"/>
    <w:rsid w:val="00BA50B6"/>
    <w:rsid w:val="00BA51A0"/>
    <w:rsid w:val="00BA5602"/>
    <w:rsid w:val="00BA5BA1"/>
    <w:rsid w:val="00BA5BD7"/>
    <w:rsid w:val="00BA5C68"/>
    <w:rsid w:val="00BA5CD6"/>
    <w:rsid w:val="00BA5CED"/>
    <w:rsid w:val="00BA5D2E"/>
    <w:rsid w:val="00BA5D40"/>
    <w:rsid w:val="00BA6363"/>
    <w:rsid w:val="00BA6404"/>
    <w:rsid w:val="00BA66E8"/>
    <w:rsid w:val="00BA68CF"/>
    <w:rsid w:val="00BA7204"/>
    <w:rsid w:val="00BA74E8"/>
    <w:rsid w:val="00BA7749"/>
    <w:rsid w:val="00BA7B97"/>
    <w:rsid w:val="00BA7DC6"/>
    <w:rsid w:val="00BA7FC8"/>
    <w:rsid w:val="00BB0269"/>
    <w:rsid w:val="00BB0538"/>
    <w:rsid w:val="00BB0836"/>
    <w:rsid w:val="00BB0BAE"/>
    <w:rsid w:val="00BB0F4F"/>
    <w:rsid w:val="00BB17F1"/>
    <w:rsid w:val="00BB184A"/>
    <w:rsid w:val="00BB1994"/>
    <w:rsid w:val="00BB1DDD"/>
    <w:rsid w:val="00BB2085"/>
    <w:rsid w:val="00BB21D5"/>
    <w:rsid w:val="00BB24A5"/>
    <w:rsid w:val="00BB27B3"/>
    <w:rsid w:val="00BB2AE2"/>
    <w:rsid w:val="00BB2D59"/>
    <w:rsid w:val="00BB2ED8"/>
    <w:rsid w:val="00BB301D"/>
    <w:rsid w:val="00BB319C"/>
    <w:rsid w:val="00BB3457"/>
    <w:rsid w:val="00BB3B54"/>
    <w:rsid w:val="00BB3D7A"/>
    <w:rsid w:val="00BB3F43"/>
    <w:rsid w:val="00BB40A8"/>
    <w:rsid w:val="00BB47B1"/>
    <w:rsid w:val="00BB484C"/>
    <w:rsid w:val="00BB4873"/>
    <w:rsid w:val="00BB4BD1"/>
    <w:rsid w:val="00BB4C4F"/>
    <w:rsid w:val="00BB512A"/>
    <w:rsid w:val="00BB5C88"/>
    <w:rsid w:val="00BB5C8F"/>
    <w:rsid w:val="00BB5E41"/>
    <w:rsid w:val="00BB6053"/>
    <w:rsid w:val="00BB60D1"/>
    <w:rsid w:val="00BB60FC"/>
    <w:rsid w:val="00BB6981"/>
    <w:rsid w:val="00BB6D16"/>
    <w:rsid w:val="00BB6E82"/>
    <w:rsid w:val="00BB7070"/>
    <w:rsid w:val="00BB72DF"/>
    <w:rsid w:val="00BB7501"/>
    <w:rsid w:val="00BB7566"/>
    <w:rsid w:val="00BB75B5"/>
    <w:rsid w:val="00BB7657"/>
    <w:rsid w:val="00BB76EE"/>
    <w:rsid w:val="00BB795E"/>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94E"/>
    <w:rsid w:val="00BC5C63"/>
    <w:rsid w:val="00BC5FAB"/>
    <w:rsid w:val="00BC601E"/>
    <w:rsid w:val="00BC62B8"/>
    <w:rsid w:val="00BC632B"/>
    <w:rsid w:val="00BC6A5D"/>
    <w:rsid w:val="00BC6D63"/>
    <w:rsid w:val="00BC7056"/>
    <w:rsid w:val="00BC71C8"/>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60E"/>
    <w:rsid w:val="00BD28BD"/>
    <w:rsid w:val="00BD2DDF"/>
    <w:rsid w:val="00BD2E6F"/>
    <w:rsid w:val="00BD30CB"/>
    <w:rsid w:val="00BD3428"/>
    <w:rsid w:val="00BD35B4"/>
    <w:rsid w:val="00BD36CF"/>
    <w:rsid w:val="00BD3C7F"/>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603D"/>
    <w:rsid w:val="00BD604C"/>
    <w:rsid w:val="00BD6209"/>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D14"/>
    <w:rsid w:val="00BE0EAE"/>
    <w:rsid w:val="00BE0F50"/>
    <w:rsid w:val="00BE14D7"/>
    <w:rsid w:val="00BE16EA"/>
    <w:rsid w:val="00BE1836"/>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4149"/>
    <w:rsid w:val="00BE45D1"/>
    <w:rsid w:val="00BE4817"/>
    <w:rsid w:val="00BE4E60"/>
    <w:rsid w:val="00BE54CA"/>
    <w:rsid w:val="00BE5502"/>
    <w:rsid w:val="00BE57C3"/>
    <w:rsid w:val="00BE58B1"/>
    <w:rsid w:val="00BE5D4C"/>
    <w:rsid w:val="00BE5E52"/>
    <w:rsid w:val="00BE5E9B"/>
    <w:rsid w:val="00BE5EDF"/>
    <w:rsid w:val="00BE6124"/>
    <w:rsid w:val="00BE6765"/>
    <w:rsid w:val="00BE68FA"/>
    <w:rsid w:val="00BE69F5"/>
    <w:rsid w:val="00BE6BA3"/>
    <w:rsid w:val="00BE6D85"/>
    <w:rsid w:val="00BE6FCF"/>
    <w:rsid w:val="00BE7045"/>
    <w:rsid w:val="00BE7331"/>
    <w:rsid w:val="00BE7D04"/>
    <w:rsid w:val="00BE7E3C"/>
    <w:rsid w:val="00BF0021"/>
    <w:rsid w:val="00BF06D2"/>
    <w:rsid w:val="00BF12B9"/>
    <w:rsid w:val="00BF130F"/>
    <w:rsid w:val="00BF155F"/>
    <w:rsid w:val="00BF16CC"/>
    <w:rsid w:val="00BF1794"/>
    <w:rsid w:val="00BF19D3"/>
    <w:rsid w:val="00BF1ED8"/>
    <w:rsid w:val="00BF210C"/>
    <w:rsid w:val="00BF2110"/>
    <w:rsid w:val="00BF2250"/>
    <w:rsid w:val="00BF272D"/>
    <w:rsid w:val="00BF294B"/>
    <w:rsid w:val="00BF2B19"/>
    <w:rsid w:val="00BF2B41"/>
    <w:rsid w:val="00BF2D38"/>
    <w:rsid w:val="00BF2DF0"/>
    <w:rsid w:val="00BF2F92"/>
    <w:rsid w:val="00BF30AB"/>
    <w:rsid w:val="00BF36F8"/>
    <w:rsid w:val="00BF3EE5"/>
    <w:rsid w:val="00BF400D"/>
    <w:rsid w:val="00BF42A8"/>
    <w:rsid w:val="00BF4BDA"/>
    <w:rsid w:val="00BF4C0D"/>
    <w:rsid w:val="00BF4CAE"/>
    <w:rsid w:val="00BF4FDC"/>
    <w:rsid w:val="00BF5044"/>
    <w:rsid w:val="00BF51E1"/>
    <w:rsid w:val="00BF52B2"/>
    <w:rsid w:val="00BF53B1"/>
    <w:rsid w:val="00BF5476"/>
    <w:rsid w:val="00BF54A3"/>
    <w:rsid w:val="00BF54CC"/>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CCB"/>
    <w:rsid w:val="00BF7E0F"/>
    <w:rsid w:val="00BF7E1A"/>
    <w:rsid w:val="00BF7FB5"/>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E5"/>
    <w:rsid w:val="00C050F1"/>
    <w:rsid w:val="00C05362"/>
    <w:rsid w:val="00C059D1"/>
    <w:rsid w:val="00C05ADB"/>
    <w:rsid w:val="00C05F23"/>
    <w:rsid w:val="00C062A8"/>
    <w:rsid w:val="00C0632B"/>
    <w:rsid w:val="00C064C5"/>
    <w:rsid w:val="00C06852"/>
    <w:rsid w:val="00C068AF"/>
    <w:rsid w:val="00C06A23"/>
    <w:rsid w:val="00C06CF5"/>
    <w:rsid w:val="00C06FA7"/>
    <w:rsid w:val="00C0718E"/>
    <w:rsid w:val="00C078E9"/>
    <w:rsid w:val="00C079F7"/>
    <w:rsid w:val="00C07FDC"/>
    <w:rsid w:val="00C103E9"/>
    <w:rsid w:val="00C10C30"/>
    <w:rsid w:val="00C112BF"/>
    <w:rsid w:val="00C114E3"/>
    <w:rsid w:val="00C11579"/>
    <w:rsid w:val="00C116EB"/>
    <w:rsid w:val="00C117BE"/>
    <w:rsid w:val="00C119B6"/>
    <w:rsid w:val="00C11B88"/>
    <w:rsid w:val="00C11BF7"/>
    <w:rsid w:val="00C126B6"/>
    <w:rsid w:val="00C126D5"/>
    <w:rsid w:val="00C12B24"/>
    <w:rsid w:val="00C12DC4"/>
    <w:rsid w:val="00C1314A"/>
    <w:rsid w:val="00C1316F"/>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D09"/>
    <w:rsid w:val="00C22122"/>
    <w:rsid w:val="00C22219"/>
    <w:rsid w:val="00C2246C"/>
    <w:rsid w:val="00C22871"/>
    <w:rsid w:val="00C22A53"/>
    <w:rsid w:val="00C22D21"/>
    <w:rsid w:val="00C22E03"/>
    <w:rsid w:val="00C22F2E"/>
    <w:rsid w:val="00C2331F"/>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647E"/>
    <w:rsid w:val="00C26576"/>
    <w:rsid w:val="00C266B1"/>
    <w:rsid w:val="00C26D29"/>
    <w:rsid w:val="00C26F19"/>
    <w:rsid w:val="00C270F5"/>
    <w:rsid w:val="00C2739D"/>
    <w:rsid w:val="00C27484"/>
    <w:rsid w:val="00C275FA"/>
    <w:rsid w:val="00C27766"/>
    <w:rsid w:val="00C27D7B"/>
    <w:rsid w:val="00C27DDC"/>
    <w:rsid w:val="00C3004C"/>
    <w:rsid w:val="00C30246"/>
    <w:rsid w:val="00C302B8"/>
    <w:rsid w:val="00C304CF"/>
    <w:rsid w:val="00C3062B"/>
    <w:rsid w:val="00C30734"/>
    <w:rsid w:val="00C30849"/>
    <w:rsid w:val="00C30956"/>
    <w:rsid w:val="00C30A2A"/>
    <w:rsid w:val="00C30BAB"/>
    <w:rsid w:val="00C30CA6"/>
    <w:rsid w:val="00C30D63"/>
    <w:rsid w:val="00C311B3"/>
    <w:rsid w:val="00C311BB"/>
    <w:rsid w:val="00C31458"/>
    <w:rsid w:val="00C31C72"/>
    <w:rsid w:val="00C31C91"/>
    <w:rsid w:val="00C31CA2"/>
    <w:rsid w:val="00C32188"/>
    <w:rsid w:val="00C32717"/>
    <w:rsid w:val="00C3276F"/>
    <w:rsid w:val="00C329C7"/>
    <w:rsid w:val="00C33131"/>
    <w:rsid w:val="00C333C5"/>
    <w:rsid w:val="00C3370B"/>
    <w:rsid w:val="00C3384E"/>
    <w:rsid w:val="00C339FC"/>
    <w:rsid w:val="00C33F80"/>
    <w:rsid w:val="00C34212"/>
    <w:rsid w:val="00C34895"/>
    <w:rsid w:val="00C34B0E"/>
    <w:rsid w:val="00C34E7E"/>
    <w:rsid w:val="00C3522F"/>
    <w:rsid w:val="00C3567B"/>
    <w:rsid w:val="00C35693"/>
    <w:rsid w:val="00C357E6"/>
    <w:rsid w:val="00C35DB7"/>
    <w:rsid w:val="00C364FE"/>
    <w:rsid w:val="00C36643"/>
    <w:rsid w:val="00C366CB"/>
    <w:rsid w:val="00C367A9"/>
    <w:rsid w:val="00C36D36"/>
    <w:rsid w:val="00C36D8A"/>
    <w:rsid w:val="00C36ED2"/>
    <w:rsid w:val="00C374FB"/>
    <w:rsid w:val="00C37B3D"/>
    <w:rsid w:val="00C37B9B"/>
    <w:rsid w:val="00C37C2D"/>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5AB"/>
    <w:rsid w:val="00C435C4"/>
    <w:rsid w:val="00C43C51"/>
    <w:rsid w:val="00C4461A"/>
    <w:rsid w:val="00C447FE"/>
    <w:rsid w:val="00C44B7B"/>
    <w:rsid w:val="00C44E1C"/>
    <w:rsid w:val="00C4520A"/>
    <w:rsid w:val="00C45FA7"/>
    <w:rsid w:val="00C46892"/>
    <w:rsid w:val="00C46B76"/>
    <w:rsid w:val="00C46C1B"/>
    <w:rsid w:val="00C47167"/>
    <w:rsid w:val="00C471E4"/>
    <w:rsid w:val="00C472BE"/>
    <w:rsid w:val="00C476B3"/>
    <w:rsid w:val="00C47A76"/>
    <w:rsid w:val="00C47B13"/>
    <w:rsid w:val="00C47BE4"/>
    <w:rsid w:val="00C503C3"/>
    <w:rsid w:val="00C503F7"/>
    <w:rsid w:val="00C509A9"/>
    <w:rsid w:val="00C511F8"/>
    <w:rsid w:val="00C512FF"/>
    <w:rsid w:val="00C518D2"/>
    <w:rsid w:val="00C51D89"/>
    <w:rsid w:val="00C51EE3"/>
    <w:rsid w:val="00C5227B"/>
    <w:rsid w:val="00C52401"/>
    <w:rsid w:val="00C525A0"/>
    <w:rsid w:val="00C527F4"/>
    <w:rsid w:val="00C52C96"/>
    <w:rsid w:val="00C532F6"/>
    <w:rsid w:val="00C53504"/>
    <w:rsid w:val="00C539B1"/>
    <w:rsid w:val="00C53D3E"/>
    <w:rsid w:val="00C53EDE"/>
    <w:rsid w:val="00C53FD6"/>
    <w:rsid w:val="00C5417C"/>
    <w:rsid w:val="00C542E9"/>
    <w:rsid w:val="00C545C0"/>
    <w:rsid w:val="00C54719"/>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89"/>
    <w:rsid w:val="00C578DB"/>
    <w:rsid w:val="00C578EC"/>
    <w:rsid w:val="00C601F1"/>
    <w:rsid w:val="00C60479"/>
    <w:rsid w:val="00C604AD"/>
    <w:rsid w:val="00C6055F"/>
    <w:rsid w:val="00C60636"/>
    <w:rsid w:val="00C60832"/>
    <w:rsid w:val="00C60E86"/>
    <w:rsid w:val="00C61071"/>
    <w:rsid w:val="00C6134C"/>
    <w:rsid w:val="00C6134D"/>
    <w:rsid w:val="00C61640"/>
    <w:rsid w:val="00C61901"/>
    <w:rsid w:val="00C619C4"/>
    <w:rsid w:val="00C61A4C"/>
    <w:rsid w:val="00C61B75"/>
    <w:rsid w:val="00C61BFF"/>
    <w:rsid w:val="00C6200C"/>
    <w:rsid w:val="00C621CD"/>
    <w:rsid w:val="00C627A4"/>
    <w:rsid w:val="00C627C8"/>
    <w:rsid w:val="00C62A19"/>
    <w:rsid w:val="00C62BF3"/>
    <w:rsid w:val="00C62CAC"/>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615B"/>
    <w:rsid w:val="00C663BF"/>
    <w:rsid w:val="00C6655F"/>
    <w:rsid w:val="00C66893"/>
    <w:rsid w:val="00C66961"/>
    <w:rsid w:val="00C66D9A"/>
    <w:rsid w:val="00C67020"/>
    <w:rsid w:val="00C670E0"/>
    <w:rsid w:val="00C67475"/>
    <w:rsid w:val="00C679FE"/>
    <w:rsid w:val="00C67BF1"/>
    <w:rsid w:val="00C67E4E"/>
    <w:rsid w:val="00C67EFD"/>
    <w:rsid w:val="00C704F8"/>
    <w:rsid w:val="00C70FC0"/>
    <w:rsid w:val="00C71307"/>
    <w:rsid w:val="00C71631"/>
    <w:rsid w:val="00C71665"/>
    <w:rsid w:val="00C7185F"/>
    <w:rsid w:val="00C71906"/>
    <w:rsid w:val="00C72311"/>
    <w:rsid w:val="00C7242F"/>
    <w:rsid w:val="00C724E8"/>
    <w:rsid w:val="00C725D2"/>
    <w:rsid w:val="00C72C80"/>
    <w:rsid w:val="00C72CA7"/>
    <w:rsid w:val="00C7301F"/>
    <w:rsid w:val="00C740AD"/>
    <w:rsid w:val="00C743A3"/>
    <w:rsid w:val="00C744D2"/>
    <w:rsid w:val="00C74593"/>
    <w:rsid w:val="00C74C71"/>
    <w:rsid w:val="00C75421"/>
    <w:rsid w:val="00C75487"/>
    <w:rsid w:val="00C754EC"/>
    <w:rsid w:val="00C75549"/>
    <w:rsid w:val="00C7582E"/>
    <w:rsid w:val="00C75861"/>
    <w:rsid w:val="00C75A33"/>
    <w:rsid w:val="00C75AD9"/>
    <w:rsid w:val="00C75BC0"/>
    <w:rsid w:val="00C75FC0"/>
    <w:rsid w:val="00C76064"/>
    <w:rsid w:val="00C762A1"/>
    <w:rsid w:val="00C76957"/>
    <w:rsid w:val="00C7730C"/>
    <w:rsid w:val="00C7733F"/>
    <w:rsid w:val="00C77CA7"/>
    <w:rsid w:val="00C77F58"/>
    <w:rsid w:val="00C803EE"/>
    <w:rsid w:val="00C8084F"/>
    <w:rsid w:val="00C80BF5"/>
    <w:rsid w:val="00C8132A"/>
    <w:rsid w:val="00C81439"/>
    <w:rsid w:val="00C816E3"/>
    <w:rsid w:val="00C819B6"/>
    <w:rsid w:val="00C81BEB"/>
    <w:rsid w:val="00C81D8D"/>
    <w:rsid w:val="00C81E50"/>
    <w:rsid w:val="00C820A2"/>
    <w:rsid w:val="00C82382"/>
    <w:rsid w:val="00C824BC"/>
    <w:rsid w:val="00C82753"/>
    <w:rsid w:val="00C8278E"/>
    <w:rsid w:val="00C828C5"/>
    <w:rsid w:val="00C82D54"/>
    <w:rsid w:val="00C82F67"/>
    <w:rsid w:val="00C83060"/>
    <w:rsid w:val="00C830AB"/>
    <w:rsid w:val="00C8323A"/>
    <w:rsid w:val="00C83465"/>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8EB"/>
    <w:rsid w:val="00C85D92"/>
    <w:rsid w:val="00C85EC0"/>
    <w:rsid w:val="00C862D6"/>
    <w:rsid w:val="00C86893"/>
    <w:rsid w:val="00C86DC1"/>
    <w:rsid w:val="00C86E29"/>
    <w:rsid w:val="00C86FA4"/>
    <w:rsid w:val="00C90955"/>
    <w:rsid w:val="00C909F8"/>
    <w:rsid w:val="00C90BA5"/>
    <w:rsid w:val="00C90BFF"/>
    <w:rsid w:val="00C90C7C"/>
    <w:rsid w:val="00C9101B"/>
    <w:rsid w:val="00C91097"/>
    <w:rsid w:val="00C913AC"/>
    <w:rsid w:val="00C91673"/>
    <w:rsid w:val="00C92255"/>
    <w:rsid w:val="00C923CC"/>
    <w:rsid w:val="00C929D8"/>
    <w:rsid w:val="00C92AC8"/>
    <w:rsid w:val="00C92D9F"/>
    <w:rsid w:val="00C92FB3"/>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5000"/>
    <w:rsid w:val="00C951F6"/>
    <w:rsid w:val="00C9529B"/>
    <w:rsid w:val="00C95392"/>
    <w:rsid w:val="00C956E6"/>
    <w:rsid w:val="00C95900"/>
    <w:rsid w:val="00C95AF3"/>
    <w:rsid w:val="00C96004"/>
    <w:rsid w:val="00C96756"/>
    <w:rsid w:val="00C96A67"/>
    <w:rsid w:val="00C96B70"/>
    <w:rsid w:val="00C96D09"/>
    <w:rsid w:val="00C96DA1"/>
    <w:rsid w:val="00C970A7"/>
    <w:rsid w:val="00C972B4"/>
    <w:rsid w:val="00C973C7"/>
    <w:rsid w:val="00C97426"/>
    <w:rsid w:val="00C97B59"/>
    <w:rsid w:val="00CA0DF7"/>
    <w:rsid w:val="00CA0ECA"/>
    <w:rsid w:val="00CA0F79"/>
    <w:rsid w:val="00CA1090"/>
    <w:rsid w:val="00CA16D3"/>
    <w:rsid w:val="00CA18A5"/>
    <w:rsid w:val="00CA1BB0"/>
    <w:rsid w:val="00CA1D82"/>
    <w:rsid w:val="00CA1FC7"/>
    <w:rsid w:val="00CA21D4"/>
    <w:rsid w:val="00CA2256"/>
    <w:rsid w:val="00CA22AB"/>
    <w:rsid w:val="00CA22E8"/>
    <w:rsid w:val="00CA26AC"/>
    <w:rsid w:val="00CA26C1"/>
    <w:rsid w:val="00CA2745"/>
    <w:rsid w:val="00CA28DB"/>
    <w:rsid w:val="00CA2DC4"/>
    <w:rsid w:val="00CA30A4"/>
    <w:rsid w:val="00CA32E6"/>
    <w:rsid w:val="00CA37A6"/>
    <w:rsid w:val="00CA3C86"/>
    <w:rsid w:val="00CA3DD5"/>
    <w:rsid w:val="00CA43B4"/>
    <w:rsid w:val="00CA43C5"/>
    <w:rsid w:val="00CA43CA"/>
    <w:rsid w:val="00CA480F"/>
    <w:rsid w:val="00CA4883"/>
    <w:rsid w:val="00CA4B0B"/>
    <w:rsid w:val="00CA4D1A"/>
    <w:rsid w:val="00CA4E1C"/>
    <w:rsid w:val="00CA4FC2"/>
    <w:rsid w:val="00CA531A"/>
    <w:rsid w:val="00CA54D4"/>
    <w:rsid w:val="00CA552E"/>
    <w:rsid w:val="00CA5C9E"/>
    <w:rsid w:val="00CA61C4"/>
    <w:rsid w:val="00CA620B"/>
    <w:rsid w:val="00CA62F8"/>
    <w:rsid w:val="00CA6389"/>
    <w:rsid w:val="00CA6392"/>
    <w:rsid w:val="00CA640F"/>
    <w:rsid w:val="00CA65EF"/>
    <w:rsid w:val="00CA6683"/>
    <w:rsid w:val="00CA6BDF"/>
    <w:rsid w:val="00CA6D86"/>
    <w:rsid w:val="00CA745D"/>
    <w:rsid w:val="00CA752A"/>
    <w:rsid w:val="00CA78A8"/>
    <w:rsid w:val="00CA7A9A"/>
    <w:rsid w:val="00CB0613"/>
    <w:rsid w:val="00CB071C"/>
    <w:rsid w:val="00CB07CF"/>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5114"/>
    <w:rsid w:val="00CB524A"/>
    <w:rsid w:val="00CB5777"/>
    <w:rsid w:val="00CB595E"/>
    <w:rsid w:val="00CB59F2"/>
    <w:rsid w:val="00CB5A01"/>
    <w:rsid w:val="00CB5C1F"/>
    <w:rsid w:val="00CB5E27"/>
    <w:rsid w:val="00CB6C2D"/>
    <w:rsid w:val="00CB7340"/>
    <w:rsid w:val="00CB78AA"/>
    <w:rsid w:val="00CB7CC2"/>
    <w:rsid w:val="00CB7DA4"/>
    <w:rsid w:val="00CB7F96"/>
    <w:rsid w:val="00CC01A1"/>
    <w:rsid w:val="00CC0584"/>
    <w:rsid w:val="00CC061D"/>
    <w:rsid w:val="00CC0720"/>
    <w:rsid w:val="00CC099D"/>
    <w:rsid w:val="00CC0C1B"/>
    <w:rsid w:val="00CC1332"/>
    <w:rsid w:val="00CC15B8"/>
    <w:rsid w:val="00CC1772"/>
    <w:rsid w:val="00CC1E9E"/>
    <w:rsid w:val="00CC212F"/>
    <w:rsid w:val="00CC2320"/>
    <w:rsid w:val="00CC2344"/>
    <w:rsid w:val="00CC2604"/>
    <w:rsid w:val="00CC2827"/>
    <w:rsid w:val="00CC2CC2"/>
    <w:rsid w:val="00CC2FBB"/>
    <w:rsid w:val="00CC326E"/>
    <w:rsid w:val="00CC3422"/>
    <w:rsid w:val="00CC3852"/>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B42"/>
    <w:rsid w:val="00CC5CFE"/>
    <w:rsid w:val="00CC601C"/>
    <w:rsid w:val="00CC610D"/>
    <w:rsid w:val="00CC61E2"/>
    <w:rsid w:val="00CC637E"/>
    <w:rsid w:val="00CC6664"/>
    <w:rsid w:val="00CC6924"/>
    <w:rsid w:val="00CC6A19"/>
    <w:rsid w:val="00CC6F40"/>
    <w:rsid w:val="00CC726A"/>
    <w:rsid w:val="00CC7583"/>
    <w:rsid w:val="00CC75FC"/>
    <w:rsid w:val="00CC7B0C"/>
    <w:rsid w:val="00CC7FC5"/>
    <w:rsid w:val="00CD01B8"/>
    <w:rsid w:val="00CD01CF"/>
    <w:rsid w:val="00CD02D0"/>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E8"/>
    <w:rsid w:val="00CD2A89"/>
    <w:rsid w:val="00CD2FBA"/>
    <w:rsid w:val="00CD3119"/>
    <w:rsid w:val="00CD3768"/>
    <w:rsid w:val="00CD3848"/>
    <w:rsid w:val="00CD38C9"/>
    <w:rsid w:val="00CD38CF"/>
    <w:rsid w:val="00CD3A64"/>
    <w:rsid w:val="00CD3D15"/>
    <w:rsid w:val="00CD3EC8"/>
    <w:rsid w:val="00CD3F6C"/>
    <w:rsid w:val="00CD4447"/>
    <w:rsid w:val="00CD4555"/>
    <w:rsid w:val="00CD4819"/>
    <w:rsid w:val="00CD487A"/>
    <w:rsid w:val="00CD4AB4"/>
    <w:rsid w:val="00CD50F6"/>
    <w:rsid w:val="00CD5CBD"/>
    <w:rsid w:val="00CD5E55"/>
    <w:rsid w:val="00CD6189"/>
    <w:rsid w:val="00CD63F7"/>
    <w:rsid w:val="00CD6502"/>
    <w:rsid w:val="00CD65B8"/>
    <w:rsid w:val="00CD65CB"/>
    <w:rsid w:val="00CD6791"/>
    <w:rsid w:val="00CD6799"/>
    <w:rsid w:val="00CD692E"/>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3347"/>
    <w:rsid w:val="00CE34DC"/>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F0270"/>
    <w:rsid w:val="00CF0B0B"/>
    <w:rsid w:val="00CF12CC"/>
    <w:rsid w:val="00CF145B"/>
    <w:rsid w:val="00CF15C3"/>
    <w:rsid w:val="00CF1784"/>
    <w:rsid w:val="00CF18D9"/>
    <w:rsid w:val="00CF1985"/>
    <w:rsid w:val="00CF1B22"/>
    <w:rsid w:val="00CF1C9C"/>
    <w:rsid w:val="00CF1ECE"/>
    <w:rsid w:val="00CF24B7"/>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3B9"/>
    <w:rsid w:val="00CF5557"/>
    <w:rsid w:val="00CF583F"/>
    <w:rsid w:val="00CF58F9"/>
    <w:rsid w:val="00CF5FC4"/>
    <w:rsid w:val="00CF61A8"/>
    <w:rsid w:val="00CF6596"/>
    <w:rsid w:val="00CF6782"/>
    <w:rsid w:val="00CF67BC"/>
    <w:rsid w:val="00CF6931"/>
    <w:rsid w:val="00CF6CCB"/>
    <w:rsid w:val="00CF70A9"/>
    <w:rsid w:val="00CF70EF"/>
    <w:rsid w:val="00CF7452"/>
    <w:rsid w:val="00CF795B"/>
    <w:rsid w:val="00D00215"/>
    <w:rsid w:val="00D003F0"/>
    <w:rsid w:val="00D00451"/>
    <w:rsid w:val="00D00555"/>
    <w:rsid w:val="00D00591"/>
    <w:rsid w:val="00D0066D"/>
    <w:rsid w:val="00D008C3"/>
    <w:rsid w:val="00D00C3D"/>
    <w:rsid w:val="00D00EA5"/>
    <w:rsid w:val="00D0138A"/>
    <w:rsid w:val="00D014CB"/>
    <w:rsid w:val="00D0164D"/>
    <w:rsid w:val="00D017AB"/>
    <w:rsid w:val="00D01D07"/>
    <w:rsid w:val="00D02034"/>
    <w:rsid w:val="00D02445"/>
    <w:rsid w:val="00D029C5"/>
    <w:rsid w:val="00D02B36"/>
    <w:rsid w:val="00D02F36"/>
    <w:rsid w:val="00D0338D"/>
    <w:rsid w:val="00D034DA"/>
    <w:rsid w:val="00D036AF"/>
    <w:rsid w:val="00D03803"/>
    <w:rsid w:val="00D03B8F"/>
    <w:rsid w:val="00D03C49"/>
    <w:rsid w:val="00D041B1"/>
    <w:rsid w:val="00D04498"/>
    <w:rsid w:val="00D04C14"/>
    <w:rsid w:val="00D04D6F"/>
    <w:rsid w:val="00D04ED9"/>
    <w:rsid w:val="00D0545F"/>
    <w:rsid w:val="00D054C4"/>
    <w:rsid w:val="00D05548"/>
    <w:rsid w:val="00D057E7"/>
    <w:rsid w:val="00D059FD"/>
    <w:rsid w:val="00D05DFF"/>
    <w:rsid w:val="00D05E82"/>
    <w:rsid w:val="00D0631D"/>
    <w:rsid w:val="00D0691C"/>
    <w:rsid w:val="00D06A48"/>
    <w:rsid w:val="00D06CC9"/>
    <w:rsid w:val="00D0740D"/>
    <w:rsid w:val="00D07520"/>
    <w:rsid w:val="00D079E9"/>
    <w:rsid w:val="00D07A39"/>
    <w:rsid w:val="00D07B4A"/>
    <w:rsid w:val="00D07B88"/>
    <w:rsid w:val="00D07E84"/>
    <w:rsid w:val="00D10170"/>
    <w:rsid w:val="00D1044F"/>
    <w:rsid w:val="00D10473"/>
    <w:rsid w:val="00D105D4"/>
    <w:rsid w:val="00D1098A"/>
    <w:rsid w:val="00D10A5D"/>
    <w:rsid w:val="00D10C7B"/>
    <w:rsid w:val="00D113DF"/>
    <w:rsid w:val="00D1159B"/>
    <w:rsid w:val="00D11676"/>
    <w:rsid w:val="00D11852"/>
    <w:rsid w:val="00D11A99"/>
    <w:rsid w:val="00D1295E"/>
    <w:rsid w:val="00D12CF3"/>
    <w:rsid w:val="00D12F19"/>
    <w:rsid w:val="00D12F51"/>
    <w:rsid w:val="00D130A5"/>
    <w:rsid w:val="00D130E9"/>
    <w:rsid w:val="00D13665"/>
    <w:rsid w:val="00D13858"/>
    <w:rsid w:val="00D13A73"/>
    <w:rsid w:val="00D1439C"/>
    <w:rsid w:val="00D14735"/>
    <w:rsid w:val="00D147E7"/>
    <w:rsid w:val="00D14918"/>
    <w:rsid w:val="00D14D7A"/>
    <w:rsid w:val="00D14E5C"/>
    <w:rsid w:val="00D151F7"/>
    <w:rsid w:val="00D15714"/>
    <w:rsid w:val="00D15849"/>
    <w:rsid w:val="00D1590E"/>
    <w:rsid w:val="00D15992"/>
    <w:rsid w:val="00D15C40"/>
    <w:rsid w:val="00D15CED"/>
    <w:rsid w:val="00D160C4"/>
    <w:rsid w:val="00D162B2"/>
    <w:rsid w:val="00D1634B"/>
    <w:rsid w:val="00D165CB"/>
    <w:rsid w:val="00D16644"/>
    <w:rsid w:val="00D16724"/>
    <w:rsid w:val="00D16B35"/>
    <w:rsid w:val="00D16BDC"/>
    <w:rsid w:val="00D16DE6"/>
    <w:rsid w:val="00D17295"/>
    <w:rsid w:val="00D17549"/>
    <w:rsid w:val="00D17769"/>
    <w:rsid w:val="00D177D0"/>
    <w:rsid w:val="00D1780D"/>
    <w:rsid w:val="00D17A94"/>
    <w:rsid w:val="00D17AA3"/>
    <w:rsid w:val="00D17ABE"/>
    <w:rsid w:val="00D17D81"/>
    <w:rsid w:val="00D17EA6"/>
    <w:rsid w:val="00D2012C"/>
    <w:rsid w:val="00D201F2"/>
    <w:rsid w:val="00D20230"/>
    <w:rsid w:val="00D204B8"/>
    <w:rsid w:val="00D20891"/>
    <w:rsid w:val="00D2112A"/>
    <w:rsid w:val="00D2131E"/>
    <w:rsid w:val="00D218F6"/>
    <w:rsid w:val="00D21926"/>
    <w:rsid w:val="00D222F9"/>
    <w:rsid w:val="00D226A0"/>
    <w:rsid w:val="00D22875"/>
    <w:rsid w:val="00D228CF"/>
    <w:rsid w:val="00D229DE"/>
    <w:rsid w:val="00D22A09"/>
    <w:rsid w:val="00D22B75"/>
    <w:rsid w:val="00D2327E"/>
    <w:rsid w:val="00D233F6"/>
    <w:rsid w:val="00D23747"/>
    <w:rsid w:val="00D23FA6"/>
    <w:rsid w:val="00D240A3"/>
    <w:rsid w:val="00D2426A"/>
    <w:rsid w:val="00D24348"/>
    <w:rsid w:val="00D2441A"/>
    <w:rsid w:val="00D2487A"/>
    <w:rsid w:val="00D248A1"/>
    <w:rsid w:val="00D24B34"/>
    <w:rsid w:val="00D24D85"/>
    <w:rsid w:val="00D24E25"/>
    <w:rsid w:val="00D24E68"/>
    <w:rsid w:val="00D2540B"/>
    <w:rsid w:val="00D25657"/>
    <w:rsid w:val="00D26031"/>
    <w:rsid w:val="00D262AB"/>
    <w:rsid w:val="00D2674D"/>
    <w:rsid w:val="00D26ADE"/>
    <w:rsid w:val="00D26CCC"/>
    <w:rsid w:val="00D271E5"/>
    <w:rsid w:val="00D2741A"/>
    <w:rsid w:val="00D27551"/>
    <w:rsid w:val="00D2778A"/>
    <w:rsid w:val="00D277DC"/>
    <w:rsid w:val="00D277E1"/>
    <w:rsid w:val="00D27853"/>
    <w:rsid w:val="00D27B34"/>
    <w:rsid w:val="00D27CD2"/>
    <w:rsid w:val="00D27D99"/>
    <w:rsid w:val="00D30269"/>
    <w:rsid w:val="00D304F7"/>
    <w:rsid w:val="00D309C5"/>
    <w:rsid w:val="00D30E06"/>
    <w:rsid w:val="00D30F36"/>
    <w:rsid w:val="00D30F56"/>
    <w:rsid w:val="00D30F9F"/>
    <w:rsid w:val="00D310DA"/>
    <w:rsid w:val="00D313A0"/>
    <w:rsid w:val="00D315F5"/>
    <w:rsid w:val="00D31AEF"/>
    <w:rsid w:val="00D31F39"/>
    <w:rsid w:val="00D31FA1"/>
    <w:rsid w:val="00D32C82"/>
    <w:rsid w:val="00D32FCD"/>
    <w:rsid w:val="00D333C9"/>
    <w:rsid w:val="00D3344B"/>
    <w:rsid w:val="00D3367D"/>
    <w:rsid w:val="00D3389E"/>
    <w:rsid w:val="00D338B7"/>
    <w:rsid w:val="00D33963"/>
    <w:rsid w:val="00D33A61"/>
    <w:rsid w:val="00D33B69"/>
    <w:rsid w:val="00D33F68"/>
    <w:rsid w:val="00D3461D"/>
    <w:rsid w:val="00D34A3D"/>
    <w:rsid w:val="00D34A40"/>
    <w:rsid w:val="00D34B6F"/>
    <w:rsid w:val="00D34FD4"/>
    <w:rsid w:val="00D35220"/>
    <w:rsid w:val="00D35271"/>
    <w:rsid w:val="00D35346"/>
    <w:rsid w:val="00D3592C"/>
    <w:rsid w:val="00D36195"/>
    <w:rsid w:val="00D369CC"/>
    <w:rsid w:val="00D36A00"/>
    <w:rsid w:val="00D36CC5"/>
    <w:rsid w:val="00D37134"/>
    <w:rsid w:val="00D37602"/>
    <w:rsid w:val="00D3762C"/>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2229"/>
    <w:rsid w:val="00D422FF"/>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2DF"/>
    <w:rsid w:val="00D4463A"/>
    <w:rsid w:val="00D447D7"/>
    <w:rsid w:val="00D44D35"/>
    <w:rsid w:val="00D45380"/>
    <w:rsid w:val="00D45547"/>
    <w:rsid w:val="00D4583E"/>
    <w:rsid w:val="00D45846"/>
    <w:rsid w:val="00D45A74"/>
    <w:rsid w:val="00D45AE8"/>
    <w:rsid w:val="00D45D08"/>
    <w:rsid w:val="00D45D5F"/>
    <w:rsid w:val="00D45E06"/>
    <w:rsid w:val="00D460A8"/>
    <w:rsid w:val="00D462BC"/>
    <w:rsid w:val="00D46412"/>
    <w:rsid w:val="00D466E4"/>
    <w:rsid w:val="00D46BE2"/>
    <w:rsid w:val="00D46EEF"/>
    <w:rsid w:val="00D47651"/>
    <w:rsid w:val="00D47D7E"/>
    <w:rsid w:val="00D47E2D"/>
    <w:rsid w:val="00D47FF6"/>
    <w:rsid w:val="00D5012A"/>
    <w:rsid w:val="00D50471"/>
    <w:rsid w:val="00D50623"/>
    <w:rsid w:val="00D50E4C"/>
    <w:rsid w:val="00D5134C"/>
    <w:rsid w:val="00D51572"/>
    <w:rsid w:val="00D518AC"/>
    <w:rsid w:val="00D51DBE"/>
    <w:rsid w:val="00D51E6F"/>
    <w:rsid w:val="00D5207B"/>
    <w:rsid w:val="00D5220E"/>
    <w:rsid w:val="00D52378"/>
    <w:rsid w:val="00D52810"/>
    <w:rsid w:val="00D52B7C"/>
    <w:rsid w:val="00D53022"/>
    <w:rsid w:val="00D5305E"/>
    <w:rsid w:val="00D53157"/>
    <w:rsid w:val="00D531C6"/>
    <w:rsid w:val="00D53348"/>
    <w:rsid w:val="00D5342D"/>
    <w:rsid w:val="00D5344C"/>
    <w:rsid w:val="00D53A14"/>
    <w:rsid w:val="00D53A22"/>
    <w:rsid w:val="00D53DAC"/>
    <w:rsid w:val="00D53DFA"/>
    <w:rsid w:val="00D53E7E"/>
    <w:rsid w:val="00D53F07"/>
    <w:rsid w:val="00D541BE"/>
    <w:rsid w:val="00D543B0"/>
    <w:rsid w:val="00D545B5"/>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DC6"/>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DB9"/>
    <w:rsid w:val="00D64E18"/>
    <w:rsid w:val="00D650BC"/>
    <w:rsid w:val="00D65173"/>
    <w:rsid w:val="00D65F7C"/>
    <w:rsid w:val="00D66034"/>
    <w:rsid w:val="00D66268"/>
    <w:rsid w:val="00D6653D"/>
    <w:rsid w:val="00D66E01"/>
    <w:rsid w:val="00D66F6E"/>
    <w:rsid w:val="00D671A3"/>
    <w:rsid w:val="00D672DD"/>
    <w:rsid w:val="00D67344"/>
    <w:rsid w:val="00D674AE"/>
    <w:rsid w:val="00D6762F"/>
    <w:rsid w:val="00D677B5"/>
    <w:rsid w:val="00D67DB1"/>
    <w:rsid w:val="00D67EA6"/>
    <w:rsid w:val="00D70046"/>
    <w:rsid w:val="00D700A7"/>
    <w:rsid w:val="00D701E3"/>
    <w:rsid w:val="00D70217"/>
    <w:rsid w:val="00D70573"/>
    <w:rsid w:val="00D705BD"/>
    <w:rsid w:val="00D707DD"/>
    <w:rsid w:val="00D70AA9"/>
    <w:rsid w:val="00D70DD4"/>
    <w:rsid w:val="00D70FFC"/>
    <w:rsid w:val="00D71570"/>
    <w:rsid w:val="00D71719"/>
    <w:rsid w:val="00D719F9"/>
    <w:rsid w:val="00D72105"/>
    <w:rsid w:val="00D7210D"/>
    <w:rsid w:val="00D72486"/>
    <w:rsid w:val="00D72623"/>
    <w:rsid w:val="00D7268E"/>
    <w:rsid w:val="00D726EE"/>
    <w:rsid w:val="00D72707"/>
    <w:rsid w:val="00D72BF8"/>
    <w:rsid w:val="00D731B2"/>
    <w:rsid w:val="00D73592"/>
    <w:rsid w:val="00D736DA"/>
    <w:rsid w:val="00D74062"/>
    <w:rsid w:val="00D742B6"/>
    <w:rsid w:val="00D742C3"/>
    <w:rsid w:val="00D7430D"/>
    <w:rsid w:val="00D74372"/>
    <w:rsid w:val="00D744E2"/>
    <w:rsid w:val="00D74B45"/>
    <w:rsid w:val="00D74BED"/>
    <w:rsid w:val="00D74F41"/>
    <w:rsid w:val="00D750F1"/>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CB3"/>
    <w:rsid w:val="00D80DA0"/>
    <w:rsid w:val="00D8117E"/>
    <w:rsid w:val="00D81519"/>
    <w:rsid w:val="00D81708"/>
    <w:rsid w:val="00D81AD2"/>
    <w:rsid w:val="00D81B9C"/>
    <w:rsid w:val="00D81E59"/>
    <w:rsid w:val="00D8202E"/>
    <w:rsid w:val="00D82808"/>
    <w:rsid w:val="00D82BC7"/>
    <w:rsid w:val="00D82D71"/>
    <w:rsid w:val="00D833FE"/>
    <w:rsid w:val="00D83593"/>
    <w:rsid w:val="00D839E6"/>
    <w:rsid w:val="00D83DAE"/>
    <w:rsid w:val="00D84139"/>
    <w:rsid w:val="00D841F2"/>
    <w:rsid w:val="00D84543"/>
    <w:rsid w:val="00D84E4A"/>
    <w:rsid w:val="00D84EAA"/>
    <w:rsid w:val="00D8535B"/>
    <w:rsid w:val="00D8564E"/>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131"/>
    <w:rsid w:val="00D9042C"/>
    <w:rsid w:val="00D90650"/>
    <w:rsid w:val="00D90B53"/>
    <w:rsid w:val="00D90B83"/>
    <w:rsid w:val="00D90DE8"/>
    <w:rsid w:val="00D90F73"/>
    <w:rsid w:val="00D9103F"/>
    <w:rsid w:val="00D9163A"/>
    <w:rsid w:val="00D919F9"/>
    <w:rsid w:val="00D91FC2"/>
    <w:rsid w:val="00D92382"/>
    <w:rsid w:val="00D923BB"/>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4F8A"/>
    <w:rsid w:val="00D95982"/>
    <w:rsid w:val="00D959F5"/>
    <w:rsid w:val="00D95AE1"/>
    <w:rsid w:val="00D95C2E"/>
    <w:rsid w:val="00D95D7E"/>
    <w:rsid w:val="00D95FF0"/>
    <w:rsid w:val="00D9606E"/>
    <w:rsid w:val="00D96101"/>
    <w:rsid w:val="00D96C3C"/>
    <w:rsid w:val="00D96EBC"/>
    <w:rsid w:val="00D96EED"/>
    <w:rsid w:val="00D97357"/>
    <w:rsid w:val="00D9746B"/>
    <w:rsid w:val="00D9779C"/>
    <w:rsid w:val="00D97A92"/>
    <w:rsid w:val="00D97BCA"/>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FA"/>
    <w:rsid w:val="00DA15AC"/>
    <w:rsid w:val="00DA173A"/>
    <w:rsid w:val="00DA2540"/>
    <w:rsid w:val="00DA2596"/>
    <w:rsid w:val="00DA26E2"/>
    <w:rsid w:val="00DA300F"/>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9B0"/>
    <w:rsid w:val="00DA6A82"/>
    <w:rsid w:val="00DA6EDC"/>
    <w:rsid w:val="00DA70D0"/>
    <w:rsid w:val="00DA722E"/>
    <w:rsid w:val="00DA73C4"/>
    <w:rsid w:val="00DA7733"/>
    <w:rsid w:val="00DA7B75"/>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53A"/>
    <w:rsid w:val="00DB65C5"/>
    <w:rsid w:val="00DB66AD"/>
    <w:rsid w:val="00DB6A9D"/>
    <w:rsid w:val="00DB6B8D"/>
    <w:rsid w:val="00DB6E39"/>
    <w:rsid w:val="00DB716E"/>
    <w:rsid w:val="00DB7894"/>
    <w:rsid w:val="00DB7960"/>
    <w:rsid w:val="00DB7E8F"/>
    <w:rsid w:val="00DC0118"/>
    <w:rsid w:val="00DC02A3"/>
    <w:rsid w:val="00DC056D"/>
    <w:rsid w:val="00DC06E4"/>
    <w:rsid w:val="00DC0B9B"/>
    <w:rsid w:val="00DC0E41"/>
    <w:rsid w:val="00DC0ED8"/>
    <w:rsid w:val="00DC0EE0"/>
    <w:rsid w:val="00DC10E6"/>
    <w:rsid w:val="00DC13B1"/>
    <w:rsid w:val="00DC161D"/>
    <w:rsid w:val="00DC1A47"/>
    <w:rsid w:val="00DC1F36"/>
    <w:rsid w:val="00DC2AAB"/>
    <w:rsid w:val="00DC2AEF"/>
    <w:rsid w:val="00DC2D81"/>
    <w:rsid w:val="00DC2F23"/>
    <w:rsid w:val="00DC37CD"/>
    <w:rsid w:val="00DC3828"/>
    <w:rsid w:val="00DC3FAB"/>
    <w:rsid w:val="00DC3FE2"/>
    <w:rsid w:val="00DC430B"/>
    <w:rsid w:val="00DC4461"/>
    <w:rsid w:val="00DC4CB9"/>
    <w:rsid w:val="00DC4DA1"/>
    <w:rsid w:val="00DC4FC3"/>
    <w:rsid w:val="00DC4FD4"/>
    <w:rsid w:val="00DC51EA"/>
    <w:rsid w:val="00DC52F7"/>
    <w:rsid w:val="00DC52FB"/>
    <w:rsid w:val="00DC537C"/>
    <w:rsid w:val="00DC5914"/>
    <w:rsid w:val="00DC5A0E"/>
    <w:rsid w:val="00DC5BE4"/>
    <w:rsid w:val="00DC6444"/>
    <w:rsid w:val="00DC653B"/>
    <w:rsid w:val="00DC690A"/>
    <w:rsid w:val="00DC6DEC"/>
    <w:rsid w:val="00DC6F12"/>
    <w:rsid w:val="00DC7117"/>
    <w:rsid w:val="00DC71BD"/>
    <w:rsid w:val="00DC726F"/>
    <w:rsid w:val="00DC7421"/>
    <w:rsid w:val="00DC76A5"/>
    <w:rsid w:val="00DC781F"/>
    <w:rsid w:val="00DC7B92"/>
    <w:rsid w:val="00DC7BD1"/>
    <w:rsid w:val="00DD029A"/>
    <w:rsid w:val="00DD04D1"/>
    <w:rsid w:val="00DD0731"/>
    <w:rsid w:val="00DD0991"/>
    <w:rsid w:val="00DD09EE"/>
    <w:rsid w:val="00DD0EA3"/>
    <w:rsid w:val="00DD0F4B"/>
    <w:rsid w:val="00DD152A"/>
    <w:rsid w:val="00DD1C14"/>
    <w:rsid w:val="00DD1D9B"/>
    <w:rsid w:val="00DD1DB0"/>
    <w:rsid w:val="00DD25F5"/>
    <w:rsid w:val="00DD2652"/>
    <w:rsid w:val="00DD2765"/>
    <w:rsid w:val="00DD2BFF"/>
    <w:rsid w:val="00DD2F3B"/>
    <w:rsid w:val="00DD35FD"/>
    <w:rsid w:val="00DD3770"/>
    <w:rsid w:val="00DD38F7"/>
    <w:rsid w:val="00DD39B8"/>
    <w:rsid w:val="00DD3A11"/>
    <w:rsid w:val="00DD43D0"/>
    <w:rsid w:val="00DD4A0C"/>
    <w:rsid w:val="00DD4B3A"/>
    <w:rsid w:val="00DD4DB2"/>
    <w:rsid w:val="00DD5300"/>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CDD"/>
    <w:rsid w:val="00DE1D98"/>
    <w:rsid w:val="00DE1D9B"/>
    <w:rsid w:val="00DE1E3E"/>
    <w:rsid w:val="00DE2025"/>
    <w:rsid w:val="00DE2986"/>
    <w:rsid w:val="00DE343F"/>
    <w:rsid w:val="00DE3456"/>
    <w:rsid w:val="00DE37A4"/>
    <w:rsid w:val="00DE3A6B"/>
    <w:rsid w:val="00DE3B1A"/>
    <w:rsid w:val="00DE3C13"/>
    <w:rsid w:val="00DE40FE"/>
    <w:rsid w:val="00DE4144"/>
    <w:rsid w:val="00DE437D"/>
    <w:rsid w:val="00DE439B"/>
    <w:rsid w:val="00DE4446"/>
    <w:rsid w:val="00DE496F"/>
    <w:rsid w:val="00DE4C8C"/>
    <w:rsid w:val="00DE5493"/>
    <w:rsid w:val="00DE5700"/>
    <w:rsid w:val="00DE577E"/>
    <w:rsid w:val="00DE58F4"/>
    <w:rsid w:val="00DE5A67"/>
    <w:rsid w:val="00DE607C"/>
    <w:rsid w:val="00DE6091"/>
    <w:rsid w:val="00DE6164"/>
    <w:rsid w:val="00DE660D"/>
    <w:rsid w:val="00DE6698"/>
    <w:rsid w:val="00DE680E"/>
    <w:rsid w:val="00DE6842"/>
    <w:rsid w:val="00DE69C5"/>
    <w:rsid w:val="00DE6A69"/>
    <w:rsid w:val="00DE7042"/>
    <w:rsid w:val="00DE77E5"/>
    <w:rsid w:val="00DE7824"/>
    <w:rsid w:val="00DE78B6"/>
    <w:rsid w:val="00DE78CE"/>
    <w:rsid w:val="00DE795D"/>
    <w:rsid w:val="00DE7980"/>
    <w:rsid w:val="00DE7C50"/>
    <w:rsid w:val="00DE7EF3"/>
    <w:rsid w:val="00DE7F24"/>
    <w:rsid w:val="00DF012D"/>
    <w:rsid w:val="00DF013D"/>
    <w:rsid w:val="00DF0839"/>
    <w:rsid w:val="00DF0879"/>
    <w:rsid w:val="00DF09E8"/>
    <w:rsid w:val="00DF09EC"/>
    <w:rsid w:val="00DF0C6A"/>
    <w:rsid w:val="00DF11E3"/>
    <w:rsid w:val="00DF1602"/>
    <w:rsid w:val="00DF16B0"/>
    <w:rsid w:val="00DF1B29"/>
    <w:rsid w:val="00DF1BFC"/>
    <w:rsid w:val="00DF1E23"/>
    <w:rsid w:val="00DF20CC"/>
    <w:rsid w:val="00DF2360"/>
    <w:rsid w:val="00DF2482"/>
    <w:rsid w:val="00DF276D"/>
    <w:rsid w:val="00DF2780"/>
    <w:rsid w:val="00DF29D7"/>
    <w:rsid w:val="00DF2AEB"/>
    <w:rsid w:val="00DF2CD7"/>
    <w:rsid w:val="00DF2FC3"/>
    <w:rsid w:val="00DF308A"/>
    <w:rsid w:val="00DF3301"/>
    <w:rsid w:val="00DF3427"/>
    <w:rsid w:val="00DF38C5"/>
    <w:rsid w:val="00DF3908"/>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AD7"/>
    <w:rsid w:val="00DF5F6A"/>
    <w:rsid w:val="00DF628C"/>
    <w:rsid w:val="00DF6405"/>
    <w:rsid w:val="00DF64C8"/>
    <w:rsid w:val="00DF6BB3"/>
    <w:rsid w:val="00DF6BEF"/>
    <w:rsid w:val="00DF6CDC"/>
    <w:rsid w:val="00DF6E33"/>
    <w:rsid w:val="00DF74E8"/>
    <w:rsid w:val="00DF779E"/>
    <w:rsid w:val="00DF7B4C"/>
    <w:rsid w:val="00DF7BB0"/>
    <w:rsid w:val="00DF7FF3"/>
    <w:rsid w:val="00E00147"/>
    <w:rsid w:val="00E00298"/>
    <w:rsid w:val="00E00726"/>
    <w:rsid w:val="00E00A98"/>
    <w:rsid w:val="00E00CEE"/>
    <w:rsid w:val="00E00D99"/>
    <w:rsid w:val="00E010C1"/>
    <w:rsid w:val="00E012CF"/>
    <w:rsid w:val="00E01328"/>
    <w:rsid w:val="00E0134E"/>
    <w:rsid w:val="00E014D3"/>
    <w:rsid w:val="00E015B8"/>
    <w:rsid w:val="00E02610"/>
    <w:rsid w:val="00E02712"/>
    <w:rsid w:val="00E02C50"/>
    <w:rsid w:val="00E0326E"/>
    <w:rsid w:val="00E032C7"/>
    <w:rsid w:val="00E039C2"/>
    <w:rsid w:val="00E03E2B"/>
    <w:rsid w:val="00E040F8"/>
    <w:rsid w:val="00E0415B"/>
    <w:rsid w:val="00E04A0B"/>
    <w:rsid w:val="00E04BC8"/>
    <w:rsid w:val="00E04F74"/>
    <w:rsid w:val="00E0525F"/>
    <w:rsid w:val="00E0554C"/>
    <w:rsid w:val="00E05712"/>
    <w:rsid w:val="00E0586F"/>
    <w:rsid w:val="00E05941"/>
    <w:rsid w:val="00E05946"/>
    <w:rsid w:val="00E06084"/>
    <w:rsid w:val="00E063FB"/>
    <w:rsid w:val="00E0661F"/>
    <w:rsid w:val="00E06723"/>
    <w:rsid w:val="00E067F1"/>
    <w:rsid w:val="00E06973"/>
    <w:rsid w:val="00E06C0A"/>
    <w:rsid w:val="00E07177"/>
    <w:rsid w:val="00E075BB"/>
    <w:rsid w:val="00E07A77"/>
    <w:rsid w:val="00E07BD4"/>
    <w:rsid w:val="00E07D8A"/>
    <w:rsid w:val="00E10344"/>
    <w:rsid w:val="00E105F1"/>
    <w:rsid w:val="00E10643"/>
    <w:rsid w:val="00E10AD8"/>
    <w:rsid w:val="00E10E0A"/>
    <w:rsid w:val="00E11200"/>
    <w:rsid w:val="00E11FF9"/>
    <w:rsid w:val="00E1234B"/>
    <w:rsid w:val="00E1249C"/>
    <w:rsid w:val="00E12591"/>
    <w:rsid w:val="00E1261E"/>
    <w:rsid w:val="00E1297B"/>
    <w:rsid w:val="00E12F2F"/>
    <w:rsid w:val="00E1347D"/>
    <w:rsid w:val="00E13680"/>
    <w:rsid w:val="00E13804"/>
    <w:rsid w:val="00E13924"/>
    <w:rsid w:val="00E13AC7"/>
    <w:rsid w:val="00E13D0F"/>
    <w:rsid w:val="00E13D16"/>
    <w:rsid w:val="00E142FE"/>
    <w:rsid w:val="00E144CF"/>
    <w:rsid w:val="00E14912"/>
    <w:rsid w:val="00E14B20"/>
    <w:rsid w:val="00E14BC8"/>
    <w:rsid w:val="00E150D6"/>
    <w:rsid w:val="00E150D7"/>
    <w:rsid w:val="00E15122"/>
    <w:rsid w:val="00E15339"/>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7F0"/>
    <w:rsid w:val="00E1790C"/>
    <w:rsid w:val="00E1795A"/>
    <w:rsid w:val="00E17E33"/>
    <w:rsid w:val="00E20026"/>
    <w:rsid w:val="00E20269"/>
    <w:rsid w:val="00E2046C"/>
    <w:rsid w:val="00E20695"/>
    <w:rsid w:val="00E206FA"/>
    <w:rsid w:val="00E20C0A"/>
    <w:rsid w:val="00E21315"/>
    <w:rsid w:val="00E21571"/>
    <w:rsid w:val="00E228B3"/>
    <w:rsid w:val="00E22B61"/>
    <w:rsid w:val="00E22F60"/>
    <w:rsid w:val="00E23125"/>
    <w:rsid w:val="00E23250"/>
    <w:rsid w:val="00E2330A"/>
    <w:rsid w:val="00E23462"/>
    <w:rsid w:val="00E2368E"/>
    <w:rsid w:val="00E2379B"/>
    <w:rsid w:val="00E23F20"/>
    <w:rsid w:val="00E23F4D"/>
    <w:rsid w:val="00E240B5"/>
    <w:rsid w:val="00E2433C"/>
    <w:rsid w:val="00E245BB"/>
    <w:rsid w:val="00E24788"/>
    <w:rsid w:val="00E248BA"/>
    <w:rsid w:val="00E24A8B"/>
    <w:rsid w:val="00E24AC9"/>
    <w:rsid w:val="00E24C87"/>
    <w:rsid w:val="00E24CE3"/>
    <w:rsid w:val="00E24D2A"/>
    <w:rsid w:val="00E24F0C"/>
    <w:rsid w:val="00E2546C"/>
    <w:rsid w:val="00E25700"/>
    <w:rsid w:val="00E259C6"/>
    <w:rsid w:val="00E25A31"/>
    <w:rsid w:val="00E26340"/>
    <w:rsid w:val="00E263BC"/>
    <w:rsid w:val="00E26461"/>
    <w:rsid w:val="00E26569"/>
    <w:rsid w:val="00E265BD"/>
    <w:rsid w:val="00E265BF"/>
    <w:rsid w:val="00E26773"/>
    <w:rsid w:val="00E26915"/>
    <w:rsid w:val="00E26B81"/>
    <w:rsid w:val="00E26DD2"/>
    <w:rsid w:val="00E27107"/>
    <w:rsid w:val="00E272FE"/>
    <w:rsid w:val="00E275FF"/>
    <w:rsid w:val="00E2762A"/>
    <w:rsid w:val="00E27832"/>
    <w:rsid w:val="00E279F5"/>
    <w:rsid w:val="00E27AE1"/>
    <w:rsid w:val="00E27BF1"/>
    <w:rsid w:val="00E27D0B"/>
    <w:rsid w:val="00E301F5"/>
    <w:rsid w:val="00E3022E"/>
    <w:rsid w:val="00E309F0"/>
    <w:rsid w:val="00E30A06"/>
    <w:rsid w:val="00E30DCE"/>
    <w:rsid w:val="00E313A3"/>
    <w:rsid w:val="00E318BC"/>
    <w:rsid w:val="00E31F18"/>
    <w:rsid w:val="00E32141"/>
    <w:rsid w:val="00E324F5"/>
    <w:rsid w:val="00E32585"/>
    <w:rsid w:val="00E3284E"/>
    <w:rsid w:val="00E32905"/>
    <w:rsid w:val="00E32A31"/>
    <w:rsid w:val="00E32BB3"/>
    <w:rsid w:val="00E32C20"/>
    <w:rsid w:val="00E32FBC"/>
    <w:rsid w:val="00E32FED"/>
    <w:rsid w:val="00E331A2"/>
    <w:rsid w:val="00E334DA"/>
    <w:rsid w:val="00E335C6"/>
    <w:rsid w:val="00E33800"/>
    <w:rsid w:val="00E3390B"/>
    <w:rsid w:val="00E33E32"/>
    <w:rsid w:val="00E34105"/>
    <w:rsid w:val="00E34574"/>
    <w:rsid w:val="00E3482C"/>
    <w:rsid w:val="00E3483B"/>
    <w:rsid w:val="00E34991"/>
    <w:rsid w:val="00E34A9A"/>
    <w:rsid w:val="00E34B01"/>
    <w:rsid w:val="00E34B2E"/>
    <w:rsid w:val="00E34BE9"/>
    <w:rsid w:val="00E34C0D"/>
    <w:rsid w:val="00E34DA7"/>
    <w:rsid w:val="00E34EDA"/>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302"/>
    <w:rsid w:val="00E37746"/>
    <w:rsid w:val="00E37760"/>
    <w:rsid w:val="00E378D1"/>
    <w:rsid w:val="00E37A23"/>
    <w:rsid w:val="00E37A8D"/>
    <w:rsid w:val="00E37AF2"/>
    <w:rsid w:val="00E37B62"/>
    <w:rsid w:val="00E37D70"/>
    <w:rsid w:val="00E400ED"/>
    <w:rsid w:val="00E4019A"/>
    <w:rsid w:val="00E405DC"/>
    <w:rsid w:val="00E40CD0"/>
    <w:rsid w:val="00E40E37"/>
    <w:rsid w:val="00E4135B"/>
    <w:rsid w:val="00E41530"/>
    <w:rsid w:val="00E41785"/>
    <w:rsid w:val="00E41A2B"/>
    <w:rsid w:val="00E41D55"/>
    <w:rsid w:val="00E41D94"/>
    <w:rsid w:val="00E41FB5"/>
    <w:rsid w:val="00E423A2"/>
    <w:rsid w:val="00E42681"/>
    <w:rsid w:val="00E4272B"/>
    <w:rsid w:val="00E42784"/>
    <w:rsid w:val="00E42820"/>
    <w:rsid w:val="00E42836"/>
    <w:rsid w:val="00E42905"/>
    <w:rsid w:val="00E42E91"/>
    <w:rsid w:val="00E430EF"/>
    <w:rsid w:val="00E43236"/>
    <w:rsid w:val="00E434C1"/>
    <w:rsid w:val="00E43A7C"/>
    <w:rsid w:val="00E43C8F"/>
    <w:rsid w:val="00E43D10"/>
    <w:rsid w:val="00E43D1D"/>
    <w:rsid w:val="00E43E46"/>
    <w:rsid w:val="00E4477D"/>
    <w:rsid w:val="00E44925"/>
    <w:rsid w:val="00E449DD"/>
    <w:rsid w:val="00E44B30"/>
    <w:rsid w:val="00E44B31"/>
    <w:rsid w:val="00E44C1D"/>
    <w:rsid w:val="00E44FE1"/>
    <w:rsid w:val="00E452C7"/>
    <w:rsid w:val="00E452F4"/>
    <w:rsid w:val="00E4543E"/>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711B"/>
    <w:rsid w:val="00E472AF"/>
    <w:rsid w:val="00E472FD"/>
    <w:rsid w:val="00E473B7"/>
    <w:rsid w:val="00E474A7"/>
    <w:rsid w:val="00E476E0"/>
    <w:rsid w:val="00E47AE4"/>
    <w:rsid w:val="00E47B63"/>
    <w:rsid w:val="00E47BD3"/>
    <w:rsid w:val="00E50361"/>
    <w:rsid w:val="00E5078E"/>
    <w:rsid w:val="00E50BAD"/>
    <w:rsid w:val="00E50C8B"/>
    <w:rsid w:val="00E510CE"/>
    <w:rsid w:val="00E51518"/>
    <w:rsid w:val="00E51543"/>
    <w:rsid w:val="00E5173E"/>
    <w:rsid w:val="00E517C0"/>
    <w:rsid w:val="00E51915"/>
    <w:rsid w:val="00E5191B"/>
    <w:rsid w:val="00E51A52"/>
    <w:rsid w:val="00E53303"/>
    <w:rsid w:val="00E5336A"/>
    <w:rsid w:val="00E533A7"/>
    <w:rsid w:val="00E53575"/>
    <w:rsid w:val="00E53592"/>
    <w:rsid w:val="00E53CD4"/>
    <w:rsid w:val="00E54141"/>
    <w:rsid w:val="00E54261"/>
    <w:rsid w:val="00E54633"/>
    <w:rsid w:val="00E54C80"/>
    <w:rsid w:val="00E54DE0"/>
    <w:rsid w:val="00E555E6"/>
    <w:rsid w:val="00E557AC"/>
    <w:rsid w:val="00E55AAB"/>
    <w:rsid w:val="00E55D8A"/>
    <w:rsid w:val="00E55FA0"/>
    <w:rsid w:val="00E561C6"/>
    <w:rsid w:val="00E564FD"/>
    <w:rsid w:val="00E5685D"/>
    <w:rsid w:val="00E56B10"/>
    <w:rsid w:val="00E571B0"/>
    <w:rsid w:val="00E572B0"/>
    <w:rsid w:val="00E573C8"/>
    <w:rsid w:val="00E57E0E"/>
    <w:rsid w:val="00E57F3F"/>
    <w:rsid w:val="00E601EB"/>
    <w:rsid w:val="00E6034D"/>
    <w:rsid w:val="00E6064C"/>
    <w:rsid w:val="00E6070B"/>
    <w:rsid w:val="00E60A85"/>
    <w:rsid w:val="00E60B0E"/>
    <w:rsid w:val="00E60CC3"/>
    <w:rsid w:val="00E60D47"/>
    <w:rsid w:val="00E61042"/>
    <w:rsid w:val="00E61319"/>
    <w:rsid w:val="00E61407"/>
    <w:rsid w:val="00E61543"/>
    <w:rsid w:val="00E61581"/>
    <w:rsid w:val="00E61C6A"/>
    <w:rsid w:val="00E62296"/>
    <w:rsid w:val="00E622DC"/>
    <w:rsid w:val="00E62311"/>
    <w:rsid w:val="00E62E8B"/>
    <w:rsid w:val="00E6326A"/>
    <w:rsid w:val="00E63312"/>
    <w:rsid w:val="00E63ADC"/>
    <w:rsid w:val="00E63E6F"/>
    <w:rsid w:val="00E63FE6"/>
    <w:rsid w:val="00E643C8"/>
    <w:rsid w:val="00E6460E"/>
    <w:rsid w:val="00E6462C"/>
    <w:rsid w:val="00E646DE"/>
    <w:rsid w:val="00E64713"/>
    <w:rsid w:val="00E64758"/>
    <w:rsid w:val="00E64968"/>
    <w:rsid w:val="00E64A36"/>
    <w:rsid w:val="00E64DF8"/>
    <w:rsid w:val="00E64F61"/>
    <w:rsid w:val="00E65044"/>
    <w:rsid w:val="00E65190"/>
    <w:rsid w:val="00E65589"/>
    <w:rsid w:val="00E657E4"/>
    <w:rsid w:val="00E6589E"/>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1219"/>
    <w:rsid w:val="00E7136D"/>
    <w:rsid w:val="00E714F6"/>
    <w:rsid w:val="00E71548"/>
    <w:rsid w:val="00E716B2"/>
    <w:rsid w:val="00E71835"/>
    <w:rsid w:val="00E7187A"/>
    <w:rsid w:val="00E71A37"/>
    <w:rsid w:val="00E71B09"/>
    <w:rsid w:val="00E71D00"/>
    <w:rsid w:val="00E7217E"/>
    <w:rsid w:val="00E7220E"/>
    <w:rsid w:val="00E724E3"/>
    <w:rsid w:val="00E725A7"/>
    <w:rsid w:val="00E727E0"/>
    <w:rsid w:val="00E729A0"/>
    <w:rsid w:val="00E72DD0"/>
    <w:rsid w:val="00E72E96"/>
    <w:rsid w:val="00E72F6A"/>
    <w:rsid w:val="00E7344A"/>
    <w:rsid w:val="00E73989"/>
    <w:rsid w:val="00E73C44"/>
    <w:rsid w:val="00E73DAA"/>
    <w:rsid w:val="00E73E0E"/>
    <w:rsid w:val="00E742F3"/>
    <w:rsid w:val="00E74639"/>
    <w:rsid w:val="00E74744"/>
    <w:rsid w:val="00E74AB7"/>
    <w:rsid w:val="00E74B9F"/>
    <w:rsid w:val="00E74C23"/>
    <w:rsid w:val="00E74C66"/>
    <w:rsid w:val="00E74D29"/>
    <w:rsid w:val="00E74E9D"/>
    <w:rsid w:val="00E75707"/>
    <w:rsid w:val="00E75838"/>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DD1"/>
    <w:rsid w:val="00E83F18"/>
    <w:rsid w:val="00E83F84"/>
    <w:rsid w:val="00E843C9"/>
    <w:rsid w:val="00E8470B"/>
    <w:rsid w:val="00E84A8F"/>
    <w:rsid w:val="00E84C37"/>
    <w:rsid w:val="00E84CDC"/>
    <w:rsid w:val="00E84EFC"/>
    <w:rsid w:val="00E850A3"/>
    <w:rsid w:val="00E85704"/>
    <w:rsid w:val="00E85A0D"/>
    <w:rsid w:val="00E85E5D"/>
    <w:rsid w:val="00E86131"/>
    <w:rsid w:val="00E8686C"/>
    <w:rsid w:val="00E869B5"/>
    <w:rsid w:val="00E86BDD"/>
    <w:rsid w:val="00E86CE4"/>
    <w:rsid w:val="00E876AB"/>
    <w:rsid w:val="00E876F3"/>
    <w:rsid w:val="00E878C6"/>
    <w:rsid w:val="00E87A81"/>
    <w:rsid w:val="00E87D16"/>
    <w:rsid w:val="00E90097"/>
    <w:rsid w:val="00E91549"/>
    <w:rsid w:val="00E91B64"/>
    <w:rsid w:val="00E91B6C"/>
    <w:rsid w:val="00E92328"/>
    <w:rsid w:val="00E924CF"/>
    <w:rsid w:val="00E92B9B"/>
    <w:rsid w:val="00E92C20"/>
    <w:rsid w:val="00E92E06"/>
    <w:rsid w:val="00E92E1E"/>
    <w:rsid w:val="00E92F0F"/>
    <w:rsid w:val="00E9308C"/>
    <w:rsid w:val="00E931E9"/>
    <w:rsid w:val="00E9344F"/>
    <w:rsid w:val="00E93755"/>
    <w:rsid w:val="00E937AC"/>
    <w:rsid w:val="00E93936"/>
    <w:rsid w:val="00E93D96"/>
    <w:rsid w:val="00E942FA"/>
    <w:rsid w:val="00E94672"/>
    <w:rsid w:val="00E94927"/>
    <w:rsid w:val="00E949FD"/>
    <w:rsid w:val="00E94C65"/>
    <w:rsid w:val="00E950BC"/>
    <w:rsid w:val="00E9534C"/>
    <w:rsid w:val="00E95477"/>
    <w:rsid w:val="00E95492"/>
    <w:rsid w:val="00E95524"/>
    <w:rsid w:val="00E95668"/>
    <w:rsid w:val="00E95F1A"/>
    <w:rsid w:val="00E962F8"/>
    <w:rsid w:val="00E963B1"/>
    <w:rsid w:val="00E9643B"/>
    <w:rsid w:val="00E96D54"/>
    <w:rsid w:val="00E96DAC"/>
    <w:rsid w:val="00E96DC5"/>
    <w:rsid w:val="00E9702D"/>
    <w:rsid w:val="00E97321"/>
    <w:rsid w:val="00E9781D"/>
    <w:rsid w:val="00EA1356"/>
    <w:rsid w:val="00EA153A"/>
    <w:rsid w:val="00EA15FD"/>
    <w:rsid w:val="00EA1CB2"/>
    <w:rsid w:val="00EA2291"/>
    <w:rsid w:val="00EA23F4"/>
    <w:rsid w:val="00EA2504"/>
    <w:rsid w:val="00EA268C"/>
    <w:rsid w:val="00EA2942"/>
    <w:rsid w:val="00EA2B7A"/>
    <w:rsid w:val="00EA357F"/>
    <w:rsid w:val="00EA3BA8"/>
    <w:rsid w:val="00EA3BBF"/>
    <w:rsid w:val="00EA431B"/>
    <w:rsid w:val="00EA4449"/>
    <w:rsid w:val="00EA453C"/>
    <w:rsid w:val="00EA459C"/>
    <w:rsid w:val="00EA45EA"/>
    <w:rsid w:val="00EA4751"/>
    <w:rsid w:val="00EA4A00"/>
    <w:rsid w:val="00EA4CE9"/>
    <w:rsid w:val="00EA5250"/>
    <w:rsid w:val="00EA5343"/>
    <w:rsid w:val="00EA5375"/>
    <w:rsid w:val="00EA539C"/>
    <w:rsid w:val="00EA5750"/>
    <w:rsid w:val="00EA5EF5"/>
    <w:rsid w:val="00EA5F96"/>
    <w:rsid w:val="00EA661F"/>
    <w:rsid w:val="00EA662B"/>
    <w:rsid w:val="00EA6894"/>
    <w:rsid w:val="00EA6D53"/>
    <w:rsid w:val="00EA6DB9"/>
    <w:rsid w:val="00EA74AE"/>
    <w:rsid w:val="00EA7AF6"/>
    <w:rsid w:val="00EA7DD7"/>
    <w:rsid w:val="00EA7F0F"/>
    <w:rsid w:val="00EA7F90"/>
    <w:rsid w:val="00EA7FFC"/>
    <w:rsid w:val="00EB0279"/>
    <w:rsid w:val="00EB0405"/>
    <w:rsid w:val="00EB0821"/>
    <w:rsid w:val="00EB0869"/>
    <w:rsid w:val="00EB0A31"/>
    <w:rsid w:val="00EB0AAA"/>
    <w:rsid w:val="00EB0E19"/>
    <w:rsid w:val="00EB1338"/>
    <w:rsid w:val="00EB1370"/>
    <w:rsid w:val="00EB1549"/>
    <w:rsid w:val="00EB1A9A"/>
    <w:rsid w:val="00EB1AC4"/>
    <w:rsid w:val="00EB1BFA"/>
    <w:rsid w:val="00EB1FC9"/>
    <w:rsid w:val="00EB2359"/>
    <w:rsid w:val="00EB255A"/>
    <w:rsid w:val="00EB2A3A"/>
    <w:rsid w:val="00EB2C0C"/>
    <w:rsid w:val="00EB2FDF"/>
    <w:rsid w:val="00EB31E3"/>
    <w:rsid w:val="00EB36C9"/>
    <w:rsid w:val="00EB37A9"/>
    <w:rsid w:val="00EB388B"/>
    <w:rsid w:val="00EB3EA1"/>
    <w:rsid w:val="00EB3EB4"/>
    <w:rsid w:val="00EB3EF2"/>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7EF"/>
    <w:rsid w:val="00EB595A"/>
    <w:rsid w:val="00EB5A47"/>
    <w:rsid w:val="00EB5B1F"/>
    <w:rsid w:val="00EB5ECE"/>
    <w:rsid w:val="00EB644D"/>
    <w:rsid w:val="00EB6567"/>
    <w:rsid w:val="00EB6961"/>
    <w:rsid w:val="00EB6A76"/>
    <w:rsid w:val="00EB6B68"/>
    <w:rsid w:val="00EB6EDA"/>
    <w:rsid w:val="00EB720E"/>
    <w:rsid w:val="00EB7626"/>
    <w:rsid w:val="00EB79E4"/>
    <w:rsid w:val="00EB7D49"/>
    <w:rsid w:val="00EB7E63"/>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B0C"/>
    <w:rsid w:val="00EC3C7A"/>
    <w:rsid w:val="00EC3D66"/>
    <w:rsid w:val="00EC3F67"/>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F06"/>
    <w:rsid w:val="00EC5FBD"/>
    <w:rsid w:val="00EC616A"/>
    <w:rsid w:val="00EC6287"/>
    <w:rsid w:val="00EC6938"/>
    <w:rsid w:val="00EC6CCD"/>
    <w:rsid w:val="00EC6DDB"/>
    <w:rsid w:val="00EC6FC1"/>
    <w:rsid w:val="00EC7034"/>
    <w:rsid w:val="00EC7248"/>
    <w:rsid w:val="00EC731B"/>
    <w:rsid w:val="00EC7664"/>
    <w:rsid w:val="00EC76F7"/>
    <w:rsid w:val="00EC7A15"/>
    <w:rsid w:val="00ED0040"/>
    <w:rsid w:val="00ED020E"/>
    <w:rsid w:val="00ED0223"/>
    <w:rsid w:val="00ED0350"/>
    <w:rsid w:val="00ED077E"/>
    <w:rsid w:val="00ED0DEA"/>
    <w:rsid w:val="00ED0F7C"/>
    <w:rsid w:val="00ED18C6"/>
    <w:rsid w:val="00ED19A9"/>
    <w:rsid w:val="00ED1BE7"/>
    <w:rsid w:val="00ED271E"/>
    <w:rsid w:val="00ED2991"/>
    <w:rsid w:val="00ED31AE"/>
    <w:rsid w:val="00ED332B"/>
    <w:rsid w:val="00ED3481"/>
    <w:rsid w:val="00ED39C7"/>
    <w:rsid w:val="00ED4410"/>
    <w:rsid w:val="00ED44C2"/>
    <w:rsid w:val="00ED44C4"/>
    <w:rsid w:val="00ED44F3"/>
    <w:rsid w:val="00ED4659"/>
    <w:rsid w:val="00ED4DEB"/>
    <w:rsid w:val="00ED4E25"/>
    <w:rsid w:val="00ED4E87"/>
    <w:rsid w:val="00ED5218"/>
    <w:rsid w:val="00ED5588"/>
    <w:rsid w:val="00ED597F"/>
    <w:rsid w:val="00ED59A1"/>
    <w:rsid w:val="00ED5A78"/>
    <w:rsid w:val="00ED5C4B"/>
    <w:rsid w:val="00ED5F6A"/>
    <w:rsid w:val="00ED631A"/>
    <w:rsid w:val="00ED6708"/>
    <w:rsid w:val="00ED6955"/>
    <w:rsid w:val="00ED6DEA"/>
    <w:rsid w:val="00ED71A6"/>
    <w:rsid w:val="00ED7223"/>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8EC"/>
    <w:rsid w:val="00EE1D8B"/>
    <w:rsid w:val="00EE2879"/>
    <w:rsid w:val="00EE28A0"/>
    <w:rsid w:val="00EE2ADA"/>
    <w:rsid w:val="00EE2E73"/>
    <w:rsid w:val="00EE2F32"/>
    <w:rsid w:val="00EE2FDC"/>
    <w:rsid w:val="00EE3335"/>
    <w:rsid w:val="00EE3B8A"/>
    <w:rsid w:val="00EE3C2B"/>
    <w:rsid w:val="00EE3C61"/>
    <w:rsid w:val="00EE3CBD"/>
    <w:rsid w:val="00EE3E8E"/>
    <w:rsid w:val="00EE4175"/>
    <w:rsid w:val="00EE43A7"/>
    <w:rsid w:val="00EE449D"/>
    <w:rsid w:val="00EE4962"/>
    <w:rsid w:val="00EE4C20"/>
    <w:rsid w:val="00EE4DC7"/>
    <w:rsid w:val="00EE50EB"/>
    <w:rsid w:val="00EE51E3"/>
    <w:rsid w:val="00EE5B91"/>
    <w:rsid w:val="00EE5FE8"/>
    <w:rsid w:val="00EE6036"/>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1B57"/>
    <w:rsid w:val="00EF1BF7"/>
    <w:rsid w:val="00EF1D00"/>
    <w:rsid w:val="00EF1D7F"/>
    <w:rsid w:val="00EF1E3E"/>
    <w:rsid w:val="00EF1E6F"/>
    <w:rsid w:val="00EF1EA0"/>
    <w:rsid w:val="00EF23A5"/>
    <w:rsid w:val="00EF263E"/>
    <w:rsid w:val="00EF279F"/>
    <w:rsid w:val="00EF287E"/>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41C"/>
    <w:rsid w:val="00EF5828"/>
    <w:rsid w:val="00EF587D"/>
    <w:rsid w:val="00EF5D8D"/>
    <w:rsid w:val="00EF5E39"/>
    <w:rsid w:val="00EF68D3"/>
    <w:rsid w:val="00EF6BE6"/>
    <w:rsid w:val="00EF6BF9"/>
    <w:rsid w:val="00EF7468"/>
    <w:rsid w:val="00EF75B2"/>
    <w:rsid w:val="00EF7A82"/>
    <w:rsid w:val="00EF7BED"/>
    <w:rsid w:val="00F000C9"/>
    <w:rsid w:val="00F00142"/>
    <w:rsid w:val="00F00159"/>
    <w:rsid w:val="00F001C1"/>
    <w:rsid w:val="00F00749"/>
    <w:rsid w:val="00F00C09"/>
    <w:rsid w:val="00F00D62"/>
    <w:rsid w:val="00F00F6F"/>
    <w:rsid w:val="00F01025"/>
    <w:rsid w:val="00F012F1"/>
    <w:rsid w:val="00F01928"/>
    <w:rsid w:val="00F019DD"/>
    <w:rsid w:val="00F023FE"/>
    <w:rsid w:val="00F026E3"/>
    <w:rsid w:val="00F02A48"/>
    <w:rsid w:val="00F02C90"/>
    <w:rsid w:val="00F03753"/>
    <w:rsid w:val="00F0378E"/>
    <w:rsid w:val="00F03C21"/>
    <w:rsid w:val="00F03EAD"/>
    <w:rsid w:val="00F04195"/>
    <w:rsid w:val="00F048A9"/>
    <w:rsid w:val="00F04983"/>
    <w:rsid w:val="00F049FA"/>
    <w:rsid w:val="00F04DE0"/>
    <w:rsid w:val="00F05353"/>
    <w:rsid w:val="00F0546D"/>
    <w:rsid w:val="00F05475"/>
    <w:rsid w:val="00F058E7"/>
    <w:rsid w:val="00F05996"/>
    <w:rsid w:val="00F05A19"/>
    <w:rsid w:val="00F05AA5"/>
    <w:rsid w:val="00F05BC0"/>
    <w:rsid w:val="00F05C99"/>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D0B"/>
    <w:rsid w:val="00F10E94"/>
    <w:rsid w:val="00F112F1"/>
    <w:rsid w:val="00F11543"/>
    <w:rsid w:val="00F117C2"/>
    <w:rsid w:val="00F1192D"/>
    <w:rsid w:val="00F11A6D"/>
    <w:rsid w:val="00F11B2A"/>
    <w:rsid w:val="00F11FB0"/>
    <w:rsid w:val="00F120B6"/>
    <w:rsid w:val="00F121AB"/>
    <w:rsid w:val="00F123DA"/>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C4"/>
    <w:rsid w:val="00F167A4"/>
    <w:rsid w:val="00F1680C"/>
    <w:rsid w:val="00F16C3F"/>
    <w:rsid w:val="00F16D2B"/>
    <w:rsid w:val="00F16F94"/>
    <w:rsid w:val="00F17257"/>
    <w:rsid w:val="00F176B7"/>
    <w:rsid w:val="00F177A5"/>
    <w:rsid w:val="00F17B4F"/>
    <w:rsid w:val="00F17CF2"/>
    <w:rsid w:val="00F17D32"/>
    <w:rsid w:val="00F17F34"/>
    <w:rsid w:val="00F17FE0"/>
    <w:rsid w:val="00F2037C"/>
    <w:rsid w:val="00F20579"/>
    <w:rsid w:val="00F207F0"/>
    <w:rsid w:val="00F20859"/>
    <w:rsid w:val="00F20F66"/>
    <w:rsid w:val="00F21940"/>
    <w:rsid w:val="00F21A1E"/>
    <w:rsid w:val="00F21A9E"/>
    <w:rsid w:val="00F21CB9"/>
    <w:rsid w:val="00F21F3D"/>
    <w:rsid w:val="00F22075"/>
    <w:rsid w:val="00F2286E"/>
    <w:rsid w:val="00F22893"/>
    <w:rsid w:val="00F228A2"/>
    <w:rsid w:val="00F229B4"/>
    <w:rsid w:val="00F22B0E"/>
    <w:rsid w:val="00F22B52"/>
    <w:rsid w:val="00F22D00"/>
    <w:rsid w:val="00F22F6B"/>
    <w:rsid w:val="00F236F4"/>
    <w:rsid w:val="00F2370F"/>
    <w:rsid w:val="00F237F2"/>
    <w:rsid w:val="00F23A16"/>
    <w:rsid w:val="00F23C0F"/>
    <w:rsid w:val="00F2403B"/>
    <w:rsid w:val="00F24749"/>
    <w:rsid w:val="00F25015"/>
    <w:rsid w:val="00F251D8"/>
    <w:rsid w:val="00F251DC"/>
    <w:rsid w:val="00F25208"/>
    <w:rsid w:val="00F259EC"/>
    <w:rsid w:val="00F25A95"/>
    <w:rsid w:val="00F25C21"/>
    <w:rsid w:val="00F25EF8"/>
    <w:rsid w:val="00F2600A"/>
    <w:rsid w:val="00F26065"/>
    <w:rsid w:val="00F26558"/>
    <w:rsid w:val="00F26BB9"/>
    <w:rsid w:val="00F270C3"/>
    <w:rsid w:val="00F2757C"/>
    <w:rsid w:val="00F2798A"/>
    <w:rsid w:val="00F27A03"/>
    <w:rsid w:val="00F27E61"/>
    <w:rsid w:val="00F27F75"/>
    <w:rsid w:val="00F30417"/>
    <w:rsid w:val="00F309C5"/>
    <w:rsid w:val="00F30B83"/>
    <w:rsid w:val="00F30BF5"/>
    <w:rsid w:val="00F30DB2"/>
    <w:rsid w:val="00F30DC9"/>
    <w:rsid w:val="00F30EBD"/>
    <w:rsid w:val="00F3112D"/>
    <w:rsid w:val="00F3146D"/>
    <w:rsid w:val="00F315FA"/>
    <w:rsid w:val="00F3167D"/>
    <w:rsid w:val="00F31765"/>
    <w:rsid w:val="00F317B2"/>
    <w:rsid w:val="00F31E61"/>
    <w:rsid w:val="00F321AC"/>
    <w:rsid w:val="00F32347"/>
    <w:rsid w:val="00F325A0"/>
    <w:rsid w:val="00F3264A"/>
    <w:rsid w:val="00F32807"/>
    <w:rsid w:val="00F3286A"/>
    <w:rsid w:val="00F32B51"/>
    <w:rsid w:val="00F32B81"/>
    <w:rsid w:val="00F32FCA"/>
    <w:rsid w:val="00F33063"/>
    <w:rsid w:val="00F3360C"/>
    <w:rsid w:val="00F336AC"/>
    <w:rsid w:val="00F3372A"/>
    <w:rsid w:val="00F33C38"/>
    <w:rsid w:val="00F33F03"/>
    <w:rsid w:val="00F341BA"/>
    <w:rsid w:val="00F342DB"/>
    <w:rsid w:val="00F34378"/>
    <w:rsid w:val="00F34480"/>
    <w:rsid w:val="00F34626"/>
    <w:rsid w:val="00F3496E"/>
    <w:rsid w:val="00F34F24"/>
    <w:rsid w:val="00F3510C"/>
    <w:rsid w:val="00F3572D"/>
    <w:rsid w:val="00F357B8"/>
    <w:rsid w:val="00F358B1"/>
    <w:rsid w:val="00F36187"/>
    <w:rsid w:val="00F362F6"/>
    <w:rsid w:val="00F365C2"/>
    <w:rsid w:val="00F366C7"/>
    <w:rsid w:val="00F367AF"/>
    <w:rsid w:val="00F367CA"/>
    <w:rsid w:val="00F369FB"/>
    <w:rsid w:val="00F36AF4"/>
    <w:rsid w:val="00F36BC6"/>
    <w:rsid w:val="00F36C26"/>
    <w:rsid w:val="00F36CBC"/>
    <w:rsid w:val="00F36FA4"/>
    <w:rsid w:val="00F372A7"/>
    <w:rsid w:val="00F3736F"/>
    <w:rsid w:val="00F374A2"/>
    <w:rsid w:val="00F37500"/>
    <w:rsid w:val="00F376DD"/>
    <w:rsid w:val="00F3773D"/>
    <w:rsid w:val="00F3788B"/>
    <w:rsid w:val="00F378B6"/>
    <w:rsid w:val="00F37A55"/>
    <w:rsid w:val="00F37A97"/>
    <w:rsid w:val="00F37B47"/>
    <w:rsid w:val="00F37EC7"/>
    <w:rsid w:val="00F40448"/>
    <w:rsid w:val="00F40715"/>
    <w:rsid w:val="00F4087C"/>
    <w:rsid w:val="00F40BAD"/>
    <w:rsid w:val="00F41259"/>
    <w:rsid w:val="00F4129E"/>
    <w:rsid w:val="00F41311"/>
    <w:rsid w:val="00F41533"/>
    <w:rsid w:val="00F41AAA"/>
    <w:rsid w:val="00F41C1F"/>
    <w:rsid w:val="00F41DDC"/>
    <w:rsid w:val="00F42441"/>
    <w:rsid w:val="00F42573"/>
    <w:rsid w:val="00F42714"/>
    <w:rsid w:val="00F42723"/>
    <w:rsid w:val="00F427E9"/>
    <w:rsid w:val="00F42C97"/>
    <w:rsid w:val="00F42E38"/>
    <w:rsid w:val="00F42FB5"/>
    <w:rsid w:val="00F4359A"/>
    <w:rsid w:val="00F4365A"/>
    <w:rsid w:val="00F43D2C"/>
    <w:rsid w:val="00F43DE5"/>
    <w:rsid w:val="00F43E85"/>
    <w:rsid w:val="00F44067"/>
    <w:rsid w:val="00F443E1"/>
    <w:rsid w:val="00F4467A"/>
    <w:rsid w:val="00F44A6F"/>
    <w:rsid w:val="00F44C6C"/>
    <w:rsid w:val="00F44DFB"/>
    <w:rsid w:val="00F44E77"/>
    <w:rsid w:val="00F44FB4"/>
    <w:rsid w:val="00F450CF"/>
    <w:rsid w:val="00F45617"/>
    <w:rsid w:val="00F45921"/>
    <w:rsid w:val="00F459FE"/>
    <w:rsid w:val="00F45A96"/>
    <w:rsid w:val="00F45ACC"/>
    <w:rsid w:val="00F45D14"/>
    <w:rsid w:val="00F45DBE"/>
    <w:rsid w:val="00F4618B"/>
    <w:rsid w:val="00F466E0"/>
    <w:rsid w:val="00F46761"/>
    <w:rsid w:val="00F467F7"/>
    <w:rsid w:val="00F471B7"/>
    <w:rsid w:val="00F47366"/>
    <w:rsid w:val="00F4737B"/>
    <w:rsid w:val="00F47872"/>
    <w:rsid w:val="00F47D62"/>
    <w:rsid w:val="00F47D6A"/>
    <w:rsid w:val="00F47E1D"/>
    <w:rsid w:val="00F47E1E"/>
    <w:rsid w:val="00F500DA"/>
    <w:rsid w:val="00F504E1"/>
    <w:rsid w:val="00F50965"/>
    <w:rsid w:val="00F50CCD"/>
    <w:rsid w:val="00F50FC2"/>
    <w:rsid w:val="00F51C2D"/>
    <w:rsid w:val="00F52868"/>
    <w:rsid w:val="00F52897"/>
    <w:rsid w:val="00F52A36"/>
    <w:rsid w:val="00F52B41"/>
    <w:rsid w:val="00F52FBD"/>
    <w:rsid w:val="00F53066"/>
    <w:rsid w:val="00F53BE5"/>
    <w:rsid w:val="00F53ECD"/>
    <w:rsid w:val="00F541E4"/>
    <w:rsid w:val="00F5468E"/>
    <w:rsid w:val="00F55151"/>
    <w:rsid w:val="00F55241"/>
    <w:rsid w:val="00F55724"/>
    <w:rsid w:val="00F55954"/>
    <w:rsid w:val="00F55CB3"/>
    <w:rsid w:val="00F55E3E"/>
    <w:rsid w:val="00F56124"/>
    <w:rsid w:val="00F56129"/>
    <w:rsid w:val="00F562DA"/>
    <w:rsid w:val="00F56490"/>
    <w:rsid w:val="00F5669C"/>
    <w:rsid w:val="00F567D4"/>
    <w:rsid w:val="00F56C09"/>
    <w:rsid w:val="00F56D77"/>
    <w:rsid w:val="00F57084"/>
    <w:rsid w:val="00F570C5"/>
    <w:rsid w:val="00F5793B"/>
    <w:rsid w:val="00F57B6A"/>
    <w:rsid w:val="00F57D48"/>
    <w:rsid w:val="00F57F60"/>
    <w:rsid w:val="00F6036E"/>
    <w:rsid w:val="00F60493"/>
    <w:rsid w:val="00F606DC"/>
    <w:rsid w:val="00F6080A"/>
    <w:rsid w:val="00F60859"/>
    <w:rsid w:val="00F60920"/>
    <w:rsid w:val="00F60EEF"/>
    <w:rsid w:val="00F61E2B"/>
    <w:rsid w:val="00F61FAC"/>
    <w:rsid w:val="00F623B5"/>
    <w:rsid w:val="00F623D7"/>
    <w:rsid w:val="00F62414"/>
    <w:rsid w:val="00F62921"/>
    <w:rsid w:val="00F62DE2"/>
    <w:rsid w:val="00F62E7C"/>
    <w:rsid w:val="00F62F2F"/>
    <w:rsid w:val="00F63336"/>
    <w:rsid w:val="00F634B5"/>
    <w:rsid w:val="00F63B0B"/>
    <w:rsid w:val="00F63D32"/>
    <w:rsid w:val="00F64357"/>
    <w:rsid w:val="00F64787"/>
    <w:rsid w:val="00F64D1E"/>
    <w:rsid w:val="00F64EDB"/>
    <w:rsid w:val="00F65271"/>
    <w:rsid w:val="00F65D39"/>
    <w:rsid w:val="00F65DA3"/>
    <w:rsid w:val="00F660E2"/>
    <w:rsid w:val="00F661E3"/>
    <w:rsid w:val="00F6624F"/>
    <w:rsid w:val="00F66318"/>
    <w:rsid w:val="00F663D9"/>
    <w:rsid w:val="00F66835"/>
    <w:rsid w:val="00F66939"/>
    <w:rsid w:val="00F66C01"/>
    <w:rsid w:val="00F66F58"/>
    <w:rsid w:val="00F66FED"/>
    <w:rsid w:val="00F6747A"/>
    <w:rsid w:val="00F67832"/>
    <w:rsid w:val="00F67A6C"/>
    <w:rsid w:val="00F67C7B"/>
    <w:rsid w:val="00F67EB6"/>
    <w:rsid w:val="00F70006"/>
    <w:rsid w:val="00F703A7"/>
    <w:rsid w:val="00F7085B"/>
    <w:rsid w:val="00F7138D"/>
    <w:rsid w:val="00F71865"/>
    <w:rsid w:val="00F71B13"/>
    <w:rsid w:val="00F71D8E"/>
    <w:rsid w:val="00F71E93"/>
    <w:rsid w:val="00F71F51"/>
    <w:rsid w:val="00F7203A"/>
    <w:rsid w:val="00F72149"/>
    <w:rsid w:val="00F72203"/>
    <w:rsid w:val="00F72294"/>
    <w:rsid w:val="00F725DB"/>
    <w:rsid w:val="00F728C0"/>
    <w:rsid w:val="00F72C62"/>
    <w:rsid w:val="00F72DCF"/>
    <w:rsid w:val="00F72DD0"/>
    <w:rsid w:val="00F73564"/>
    <w:rsid w:val="00F73588"/>
    <w:rsid w:val="00F73619"/>
    <w:rsid w:val="00F74202"/>
    <w:rsid w:val="00F7422E"/>
    <w:rsid w:val="00F742F9"/>
    <w:rsid w:val="00F747A4"/>
    <w:rsid w:val="00F749EC"/>
    <w:rsid w:val="00F752E2"/>
    <w:rsid w:val="00F75325"/>
    <w:rsid w:val="00F75457"/>
    <w:rsid w:val="00F75702"/>
    <w:rsid w:val="00F75B2A"/>
    <w:rsid w:val="00F75B9D"/>
    <w:rsid w:val="00F76193"/>
    <w:rsid w:val="00F77049"/>
    <w:rsid w:val="00F77167"/>
    <w:rsid w:val="00F772FC"/>
    <w:rsid w:val="00F7782F"/>
    <w:rsid w:val="00F778B0"/>
    <w:rsid w:val="00F77A0C"/>
    <w:rsid w:val="00F77CF8"/>
    <w:rsid w:val="00F77E1C"/>
    <w:rsid w:val="00F80147"/>
    <w:rsid w:val="00F80204"/>
    <w:rsid w:val="00F8037E"/>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F6"/>
    <w:rsid w:val="00F83F9A"/>
    <w:rsid w:val="00F840E1"/>
    <w:rsid w:val="00F84100"/>
    <w:rsid w:val="00F8416D"/>
    <w:rsid w:val="00F843BA"/>
    <w:rsid w:val="00F8463D"/>
    <w:rsid w:val="00F84B72"/>
    <w:rsid w:val="00F85233"/>
    <w:rsid w:val="00F852A6"/>
    <w:rsid w:val="00F853CE"/>
    <w:rsid w:val="00F85713"/>
    <w:rsid w:val="00F85C69"/>
    <w:rsid w:val="00F85DE0"/>
    <w:rsid w:val="00F863B3"/>
    <w:rsid w:val="00F86C68"/>
    <w:rsid w:val="00F87011"/>
    <w:rsid w:val="00F87118"/>
    <w:rsid w:val="00F873BD"/>
    <w:rsid w:val="00F87411"/>
    <w:rsid w:val="00F87ABC"/>
    <w:rsid w:val="00F87AD3"/>
    <w:rsid w:val="00F87AE4"/>
    <w:rsid w:val="00F87E37"/>
    <w:rsid w:val="00F87EE7"/>
    <w:rsid w:val="00F903A5"/>
    <w:rsid w:val="00F9066C"/>
    <w:rsid w:val="00F90ACB"/>
    <w:rsid w:val="00F90B7E"/>
    <w:rsid w:val="00F91047"/>
    <w:rsid w:val="00F9142E"/>
    <w:rsid w:val="00F915FC"/>
    <w:rsid w:val="00F9176F"/>
    <w:rsid w:val="00F91963"/>
    <w:rsid w:val="00F91BF9"/>
    <w:rsid w:val="00F91D33"/>
    <w:rsid w:val="00F91DE4"/>
    <w:rsid w:val="00F920BD"/>
    <w:rsid w:val="00F92774"/>
    <w:rsid w:val="00F92A80"/>
    <w:rsid w:val="00F92BE0"/>
    <w:rsid w:val="00F92C36"/>
    <w:rsid w:val="00F92DA6"/>
    <w:rsid w:val="00F92ECE"/>
    <w:rsid w:val="00F92F37"/>
    <w:rsid w:val="00F930E3"/>
    <w:rsid w:val="00F93352"/>
    <w:rsid w:val="00F9337D"/>
    <w:rsid w:val="00F9363F"/>
    <w:rsid w:val="00F93ACE"/>
    <w:rsid w:val="00F93FB7"/>
    <w:rsid w:val="00F94049"/>
    <w:rsid w:val="00F94C9A"/>
    <w:rsid w:val="00F94CBD"/>
    <w:rsid w:val="00F951DC"/>
    <w:rsid w:val="00F9551D"/>
    <w:rsid w:val="00F95B9D"/>
    <w:rsid w:val="00F96438"/>
    <w:rsid w:val="00F964C8"/>
    <w:rsid w:val="00F9651B"/>
    <w:rsid w:val="00F96D06"/>
    <w:rsid w:val="00F96EE6"/>
    <w:rsid w:val="00F96FFC"/>
    <w:rsid w:val="00F970CE"/>
    <w:rsid w:val="00F97305"/>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C54"/>
    <w:rsid w:val="00FA1D8D"/>
    <w:rsid w:val="00FA1E04"/>
    <w:rsid w:val="00FA1E89"/>
    <w:rsid w:val="00FA22FA"/>
    <w:rsid w:val="00FA2416"/>
    <w:rsid w:val="00FA2543"/>
    <w:rsid w:val="00FA2823"/>
    <w:rsid w:val="00FA2ABA"/>
    <w:rsid w:val="00FA2D26"/>
    <w:rsid w:val="00FA2E83"/>
    <w:rsid w:val="00FA3074"/>
    <w:rsid w:val="00FA324A"/>
    <w:rsid w:val="00FA33FA"/>
    <w:rsid w:val="00FA375E"/>
    <w:rsid w:val="00FA38F0"/>
    <w:rsid w:val="00FA3AC5"/>
    <w:rsid w:val="00FA3C90"/>
    <w:rsid w:val="00FA468C"/>
    <w:rsid w:val="00FA49F2"/>
    <w:rsid w:val="00FA4EB5"/>
    <w:rsid w:val="00FA4EC7"/>
    <w:rsid w:val="00FA518F"/>
    <w:rsid w:val="00FA564E"/>
    <w:rsid w:val="00FA57BE"/>
    <w:rsid w:val="00FA59FD"/>
    <w:rsid w:val="00FA5AB4"/>
    <w:rsid w:val="00FA5BCB"/>
    <w:rsid w:val="00FA614C"/>
    <w:rsid w:val="00FA6155"/>
    <w:rsid w:val="00FA637E"/>
    <w:rsid w:val="00FA649B"/>
    <w:rsid w:val="00FA6521"/>
    <w:rsid w:val="00FA66D5"/>
    <w:rsid w:val="00FA681C"/>
    <w:rsid w:val="00FA684F"/>
    <w:rsid w:val="00FA6A6D"/>
    <w:rsid w:val="00FA6BE0"/>
    <w:rsid w:val="00FA6CE3"/>
    <w:rsid w:val="00FA7609"/>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1E24"/>
    <w:rsid w:val="00FB21D8"/>
    <w:rsid w:val="00FB25D9"/>
    <w:rsid w:val="00FB2670"/>
    <w:rsid w:val="00FB26F3"/>
    <w:rsid w:val="00FB2958"/>
    <w:rsid w:val="00FB2B6B"/>
    <w:rsid w:val="00FB2B91"/>
    <w:rsid w:val="00FB2B99"/>
    <w:rsid w:val="00FB36DD"/>
    <w:rsid w:val="00FB388D"/>
    <w:rsid w:val="00FB3AE4"/>
    <w:rsid w:val="00FB3ED3"/>
    <w:rsid w:val="00FB3F3F"/>
    <w:rsid w:val="00FB405E"/>
    <w:rsid w:val="00FB4090"/>
    <w:rsid w:val="00FB44F6"/>
    <w:rsid w:val="00FB48CB"/>
    <w:rsid w:val="00FB4B09"/>
    <w:rsid w:val="00FB4B9C"/>
    <w:rsid w:val="00FB4C32"/>
    <w:rsid w:val="00FB4E01"/>
    <w:rsid w:val="00FB5183"/>
    <w:rsid w:val="00FB5310"/>
    <w:rsid w:val="00FB53A7"/>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D7B"/>
    <w:rsid w:val="00FB7F54"/>
    <w:rsid w:val="00FC07A5"/>
    <w:rsid w:val="00FC0B77"/>
    <w:rsid w:val="00FC10AB"/>
    <w:rsid w:val="00FC132E"/>
    <w:rsid w:val="00FC165F"/>
    <w:rsid w:val="00FC19E0"/>
    <w:rsid w:val="00FC1BE3"/>
    <w:rsid w:val="00FC1C1A"/>
    <w:rsid w:val="00FC1CEA"/>
    <w:rsid w:val="00FC1D14"/>
    <w:rsid w:val="00FC213E"/>
    <w:rsid w:val="00FC2196"/>
    <w:rsid w:val="00FC27AF"/>
    <w:rsid w:val="00FC2B3F"/>
    <w:rsid w:val="00FC2D0E"/>
    <w:rsid w:val="00FC31B4"/>
    <w:rsid w:val="00FC375C"/>
    <w:rsid w:val="00FC3A71"/>
    <w:rsid w:val="00FC3A9A"/>
    <w:rsid w:val="00FC4186"/>
    <w:rsid w:val="00FC4187"/>
    <w:rsid w:val="00FC4577"/>
    <w:rsid w:val="00FC4606"/>
    <w:rsid w:val="00FC488D"/>
    <w:rsid w:val="00FC48E1"/>
    <w:rsid w:val="00FC50CD"/>
    <w:rsid w:val="00FC527A"/>
    <w:rsid w:val="00FC5326"/>
    <w:rsid w:val="00FC54C0"/>
    <w:rsid w:val="00FC5663"/>
    <w:rsid w:val="00FC5AC2"/>
    <w:rsid w:val="00FC61EF"/>
    <w:rsid w:val="00FC6604"/>
    <w:rsid w:val="00FC663A"/>
    <w:rsid w:val="00FC67F7"/>
    <w:rsid w:val="00FC68CA"/>
    <w:rsid w:val="00FC6C36"/>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221"/>
    <w:rsid w:val="00FD1490"/>
    <w:rsid w:val="00FD1508"/>
    <w:rsid w:val="00FD1586"/>
    <w:rsid w:val="00FD194E"/>
    <w:rsid w:val="00FD1AC8"/>
    <w:rsid w:val="00FD1BE0"/>
    <w:rsid w:val="00FD1D06"/>
    <w:rsid w:val="00FD24ED"/>
    <w:rsid w:val="00FD25C6"/>
    <w:rsid w:val="00FD262F"/>
    <w:rsid w:val="00FD26D7"/>
    <w:rsid w:val="00FD27E2"/>
    <w:rsid w:val="00FD2B24"/>
    <w:rsid w:val="00FD2B7B"/>
    <w:rsid w:val="00FD2EC3"/>
    <w:rsid w:val="00FD2FD0"/>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55A"/>
    <w:rsid w:val="00FD5807"/>
    <w:rsid w:val="00FD589E"/>
    <w:rsid w:val="00FD5A9C"/>
    <w:rsid w:val="00FD5D3B"/>
    <w:rsid w:val="00FD5FE9"/>
    <w:rsid w:val="00FD6211"/>
    <w:rsid w:val="00FD62E7"/>
    <w:rsid w:val="00FD6371"/>
    <w:rsid w:val="00FD6708"/>
    <w:rsid w:val="00FD6995"/>
    <w:rsid w:val="00FD6B2B"/>
    <w:rsid w:val="00FD6DB7"/>
    <w:rsid w:val="00FD6DD3"/>
    <w:rsid w:val="00FD6DEF"/>
    <w:rsid w:val="00FD6FAE"/>
    <w:rsid w:val="00FD7131"/>
    <w:rsid w:val="00FD72DA"/>
    <w:rsid w:val="00FD73D9"/>
    <w:rsid w:val="00FD753E"/>
    <w:rsid w:val="00FD77D8"/>
    <w:rsid w:val="00FD77E3"/>
    <w:rsid w:val="00FD78EE"/>
    <w:rsid w:val="00FD7B82"/>
    <w:rsid w:val="00FD7C05"/>
    <w:rsid w:val="00FD7FC2"/>
    <w:rsid w:val="00FE03AF"/>
    <w:rsid w:val="00FE0725"/>
    <w:rsid w:val="00FE08A4"/>
    <w:rsid w:val="00FE0CAA"/>
    <w:rsid w:val="00FE1243"/>
    <w:rsid w:val="00FE131C"/>
    <w:rsid w:val="00FE161E"/>
    <w:rsid w:val="00FE1742"/>
    <w:rsid w:val="00FE1784"/>
    <w:rsid w:val="00FE17D6"/>
    <w:rsid w:val="00FE18D3"/>
    <w:rsid w:val="00FE1AF4"/>
    <w:rsid w:val="00FE2080"/>
    <w:rsid w:val="00FE2A89"/>
    <w:rsid w:val="00FE2D6C"/>
    <w:rsid w:val="00FE32DB"/>
    <w:rsid w:val="00FE3726"/>
    <w:rsid w:val="00FE37CE"/>
    <w:rsid w:val="00FE3D94"/>
    <w:rsid w:val="00FE3DA5"/>
    <w:rsid w:val="00FE4348"/>
    <w:rsid w:val="00FE4A97"/>
    <w:rsid w:val="00FE4C88"/>
    <w:rsid w:val="00FE54C1"/>
    <w:rsid w:val="00FE5745"/>
    <w:rsid w:val="00FE58D0"/>
    <w:rsid w:val="00FE5B01"/>
    <w:rsid w:val="00FE5EF4"/>
    <w:rsid w:val="00FE5F32"/>
    <w:rsid w:val="00FE63DD"/>
    <w:rsid w:val="00FE6573"/>
    <w:rsid w:val="00FE6892"/>
    <w:rsid w:val="00FE6E3A"/>
    <w:rsid w:val="00FE6F49"/>
    <w:rsid w:val="00FE7175"/>
    <w:rsid w:val="00FE725D"/>
    <w:rsid w:val="00FE75BC"/>
    <w:rsid w:val="00FE7AB5"/>
    <w:rsid w:val="00FE7C8A"/>
    <w:rsid w:val="00FE7E44"/>
    <w:rsid w:val="00FE7E73"/>
    <w:rsid w:val="00FF0103"/>
    <w:rsid w:val="00FF0B13"/>
    <w:rsid w:val="00FF0C84"/>
    <w:rsid w:val="00FF0CA8"/>
    <w:rsid w:val="00FF0FD0"/>
    <w:rsid w:val="00FF10E7"/>
    <w:rsid w:val="00FF112D"/>
    <w:rsid w:val="00FF1610"/>
    <w:rsid w:val="00FF2425"/>
    <w:rsid w:val="00FF29F0"/>
    <w:rsid w:val="00FF2B3C"/>
    <w:rsid w:val="00FF3521"/>
    <w:rsid w:val="00FF379F"/>
    <w:rsid w:val="00FF394B"/>
    <w:rsid w:val="00FF399D"/>
    <w:rsid w:val="00FF3AA1"/>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2077174D-5E19-4CF4-9409-A3E9EE1E2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2"/>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2"/>
      </w:numPr>
      <w:tabs>
        <w:tab w:val="left" w:pos="-5500"/>
      </w:tabs>
      <w:spacing w:before="240" w:after="60"/>
      <w:outlineLvl w:val="3"/>
    </w:pPr>
    <w:rPr>
      <w:rFonts w:eastAsia="MS Mincho"/>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unhideWhenUsed/>
  </w:style>
  <w:style w:type="table" w:default="1" w:styleId="TableNormal">
    <w:name w:val="Normal Table"/>
    <w:uiPriority w:val="99"/>
    <w:unhideWhenUsed/>
    <w:tblPr>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aptionChar">
    <w:name w:val="Caption Char"/>
    <w:link w:val="Caption"/>
    <w:qFormat/>
    <w:rPr>
      <w:lang w:val="en-GB" w:eastAsia="en-US" w:bidi="ar-SA"/>
    </w:rPr>
  </w:style>
  <w:style w:type="character" w:customStyle="1" w:styleId="Heading9Char">
    <w:name w:val="Heading 9 Char"/>
    <w:link w:val="Heading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UnresolvedMention1">
    <w:name w:val="Unresolved Mention1"/>
    <w:uiPriority w:val="99"/>
    <w:unhideWhenUsed/>
    <w:rPr>
      <w:color w:val="605E5C"/>
      <w:shd w:val="clear" w:color="auto" w:fill="E1DFDD"/>
    </w:rPr>
  </w:style>
  <w:style w:type="character" w:customStyle="1" w:styleId="Heading6Char">
    <w:name w:val="Heading 6 Char"/>
    <w:link w:val="Heading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Heading2Char">
    <w:name w:val="Heading 2 Char"/>
    <w:link w:val="Heading2"/>
    <w:qFormat/>
    <w:rPr>
      <w:rFonts w:ascii="Arial" w:eastAsia="MS Mincho" w:hAnsi="Arial" w:cs="Arial"/>
      <w:b/>
      <w:bCs/>
      <w:iCs/>
      <w:szCs w:val="28"/>
    </w:rPr>
  </w:style>
  <w:style w:type="character" w:customStyle="1" w:styleId="FooterChar">
    <w:name w:val="Footer Char"/>
    <w:link w:val="Footer"/>
    <w:uiPriority w:val="99"/>
    <w:qFormat/>
    <w:rPr>
      <w:rFonts w:eastAsia="Times New Roman"/>
      <w:sz w:val="18"/>
      <w:szCs w:val="18"/>
      <w:lang w:eastAsia="en-US"/>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Heading8Char">
    <w:name w:val="Heading 8 Char"/>
    <w:link w:val="Heading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CommentReference">
    <w:name w:val="annotation reference"/>
    <w:qFormat/>
    <w:rPr>
      <w:sz w:val="21"/>
      <w:szCs w:val="21"/>
    </w:rPr>
  </w:style>
  <w:style w:type="character" w:customStyle="1" w:styleId="ListParagraphChar">
    <w:name w:val="List Paragraph Char"/>
    <w:aliases w:val="- Bullets Char,Lista1 Char,?? ?? Char,????? Char,???? Char,목록 단락 Char,リスト段落 Char,中等深浅网格 1 - 着色 21 Char,¥¡¡¡¡ì¬º¥¹¥È¶ÎÂä Char,ÁÐ³ö¶ÎÂä Char,¥ê¥¹¥È¶ÎÂä Char,—ño’i—Ž Char,1st level - Bullet List Paragraph Char,Paragrafo elenco Char"/>
    <w:link w:val="ListParagraph"/>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Heading4Char">
    <w:name w:val="Heading 4 Char"/>
    <w:link w:val="Heading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Hyperlink">
    <w:name w:val="Hyperlink"/>
    <w:uiPriority w:val="99"/>
    <w:qFormat/>
    <w:rPr>
      <w:color w:val="0000FF"/>
      <w:u w:val="single"/>
    </w:rPr>
  </w:style>
  <w:style w:type="character" w:customStyle="1" w:styleId="CommentTextChar">
    <w:name w:val="Comment Text Char"/>
    <w:link w:val="CommentText"/>
    <w:uiPriority w:val="99"/>
    <w:qFormat/>
    <w:rPr>
      <w:rFonts w:eastAsia="Times New Roman"/>
      <w:szCs w:val="24"/>
      <w:lang w:eastAsia="en-US"/>
    </w:rPr>
  </w:style>
  <w:style w:type="character" w:styleId="FollowedHyperlink">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eastAsia="Times New Roman"/>
      <w:b/>
      <w:bCs/>
      <w:sz w:val="28"/>
      <w:szCs w:val="28"/>
      <w:lang w:eastAsia="en-US"/>
    </w:rPr>
  </w:style>
  <w:style w:type="character" w:customStyle="1" w:styleId="3">
    <w:name w:val="样式3 字符"/>
    <w:link w:val="30"/>
    <w:qFormat/>
    <w:rPr>
      <w:szCs w:val="24"/>
      <w:lang w:val="en-GB"/>
    </w:rPr>
  </w:style>
  <w:style w:type="character" w:customStyle="1" w:styleId="BodyTextChar">
    <w:name w:val="Body Text Char"/>
    <w:link w:val="BodyText"/>
    <w:qFormat/>
    <w:rPr>
      <w:rFonts w:eastAsia="MS Mincho"/>
      <w:szCs w:val="24"/>
      <w:lang w:val="en-US" w:eastAsia="en-US" w:bidi="ar-SA"/>
    </w:rPr>
  </w:style>
  <w:style w:type="character" w:customStyle="1" w:styleId="apple-converted-space">
    <w:name w:val="apple-converted-space"/>
    <w:basedOn w:val="DefaultParagraphFont"/>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BalloonTextChar">
    <w:name w:val="Balloon Text Char"/>
    <w:link w:val="BalloonText"/>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Heading1Char">
    <w:name w:val="Heading 1 Char"/>
    <w:link w:val="Heading1"/>
    <w:qFormat/>
    <w:rPr>
      <w:rFonts w:ascii="Arial" w:hAnsi="Arial" w:cs="Arial"/>
      <w:b/>
      <w:bCs/>
      <w:kern w:val="32"/>
      <w:sz w:val="28"/>
      <w:szCs w:val="32"/>
    </w:rPr>
  </w:style>
  <w:style w:type="character" w:customStyle="1" w:styleId="Heading7Char">
    <w:name w:val="Heading 7 Char"/>
    <w:link w:val="Heading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CommentSubjectChar">
    <w:name w:val="Comment Subject Char"/>
    <w:link w:val="CommentSubject"/>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styleId="List3">
    <w:name w:val="List 3"/>
    <w:basedOn w:val="Normal"/>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Normal"/>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0">
    <w:name w:val="样式3"/>
    <w:basedOn w:val="Heading3"/>
    <w:link w:val="3"/>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Normal"/>
    <w:next w:val="Normal"/>
    <w:uiPriority w:val="39"/>
    <w:rsid w:val="0030509A"/>
    <w:pPr>
      <w:adjustRightInd w:val="0"/>
      <w:spacing w:before="240" w:after="120"/>
      <w:ind w:left="550" w:hangingChars="550" w:hanging="550"/>
      <w:mirrorIndents/>
    </w:pPr>
    <w:rPr>
      <w:rFonts w:ascii="等线" w:eastAsia="等线"/>
      <w:b/>
      <w:bCs/>
      <w:szCs w:val="20"/>
    </w:rPr>
  </w:style>
  <w:style w:type="paragraph" w:customStyle="1" w:styleId="TAN">
    <w:name w:val="TAN"/>
    <w:basedOn w:val="TAL"/>
    <w:pPr>
      <w:ind w:left="851" w:hanging="851"/>
    </w:pPr>
    <w:rPr>
      <w:rFonts w:eastAsia="Malgun Gothic"/>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Revision">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styleId="Header">
    <w:name w:val="header"/>
    <w:basedOn w:val="Normal"/>
    <w:link w:val="HeaderChar"/>
    <w:uiPriority w:val="99"/>
    <w:pPr>
      <w:tabs>
        <w:tab w:val="center" w:pos="4536"/>
        <w:tab w:val="right" w:pos="9072"/>
      </w:tabs>
    </w:pPr>
    <w:rPr>
      <w:rFonts w:ascii="Arial" w:eastAsia="MS Mincho" w:hAnsi="Arial"/>
      <w:b/>
    </w:rPr>
  </w:style>
  <w:style w:type="paragraph" w:styleId="ListNumber2">
    <w:name w:val="List Number 2"/>
    <w:basedOn w:val="Normal"/>
    <w:unhideWhenUsed/>
    <w:pPr>
      <w:numPr>
        <w:numId w:val="1"/>
      </w:numPr>
      <w:tabs>
        <w:tab w:val="left" w:pos="780"/>
      </w:tabs>
      <w:contextualSpacing/>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Normal"/>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customStyle="1" w:styleId="1">
    <w:name w:val="列表段落1"/>
    <w:basedOn w:val="Normal"/>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BodyText">
    <w:name w:val="Body Text"/>
    <w:basedOn w:val="Normal"/>
    <w:link w:val="BodyTextChar"/>
    <w:qFormat/>
    <w:pPr>
      <w:spacing w:after="120"/>
      <w:jc w:val="both"/>
    </w:pPr>
    <w:rPr>
      <w:rFonts w:eastAsia="MS Mincho"/>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styleId="BalloonText">
    <w:name w:val="Balloon Text"/>
    <w:basedOn w:val="Normal"/>
    <w:link w:val="BalloonTextChar"/>
    <w:uiPriority w:val="99"/>
    <w:semiHidden/>
    <w:qFormat/>
    <w:rPr>
      <w:sz w:val="18"/>
      <w:szCs w:val="18"/>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Normal"/>
    <w:pPr>
      <w:keepNext/>
      <w:keepLines/>
      <w:ind w:left="1135" w:hanging="851"/>
    </w:pPr>
    <w:rPr>
      <w:rFonts w:ascii="Arial" w:eastAsia="宋体" w:hAnsi="Arial"/>
      <w:sz w:val="18"/>
      <w:szCs w:val="20"/>
      <w:lang w:val="en-GB"/>
    </w:rPr>
  </w:style>
  <w:style w:type="paragraph" w:styleId="List">
    <w:name w:val="List"/>
    <w:basedOn w:val="Normal"/>
    <w:pPr>
      <w:ind w:left="283" w:hanging="283"/>
    </w:pPr>
  </w:style>
  <w:style w:type="paragraph" w:customStyle="1" w:styleId="TF">
    <w:name w:val="TF"/>
    <w:basedOn w:val="TH"/>
    <w:link w:val="TFZchn"/>
    <w:qFormat/>
    <w:pPr>
      <w:keepNext w:val="0"/>
      <w:spacing w:before="0" w:after="240"/>
    </w:pPr>
  </w:style>
  <w:style w:type="paragraph" w:styleId="TOC6">
    <w:name w:val="toc 6"/>
    <w:basedOn w:val="TOC5"/>
    <w:next w:val="Normal"/>
    <w:semiHidden/>
    <w:pPr>
      <w:ind w:left="10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Normal"/>
    <w:rPr>
      <w:rFonts w:eastAsia="Malgun Gothic"/>
      <w:szCs w:val="20"/>
      <w:lang w:val="en-GB"/>
    </w:rPr>
  </w:style>
  <w:style w:type="paragraph" w:customStyle="1" w:styleId="TdocHeading1">
    <w:name w:val="Tdoc_Heading_1"/>
    <w:basedOn w:val="Heading1"/>
    <w:next w:val="BodyText"/>
    <w:qFormat/>
    <w:pPr>
      <w:numPr>
        <w:numId w:val="3"/>
      </w:numPr>
      <w:tabs>
        <w:tab w:val="left" w:pos="360"/>
        <w:tab w:val="left" w:pos="567"/>
      </w:tabs>
      <w:spacing w:before="240"/>
      <w:ind w:left="357" w:hanging="357"/>
      <w:jc w:val="both"/>
    </w:pPr>
    <w:rPr>
      <w:rFonts w:eastAsia="Batang" w:cs="Times New Roman"/>
      <w:bCs w:val="0"/>
      <w:kern w:val="28"/>
      <w:sz w:val="24"/>
      <w:szCs w:val="20"/>
      <w:lang w:val="en-US" w:eastAsia="en-US"/>
    </w:rPr>
  </w:style>
  <w:style w:type="paragraph" w:styleId="List2">
    <w:name w:val="List 2"/>
    <w:basedOn w:val="List"/>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paragraph" w:styleId="TOC5">
    <w:name w:val="toc 5"/>
    <w:basedOn w:val="Normal"/>
    <w:next w:val="Normal"/>
    <w:uiPriority w:val="39"/>
    <w:unhideWhenUsed/>
    <w:pPr>
      <w:ind w:left="800"/>
    </w:pPr>
    <w:rPr>
      <w:rFonts w:ascii="等线" w:eastAsia="等线"/>
      <w:szCs w:val="20"/>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DocumentMap">
    <w:name w:val="Document Map"/>
    <w:basedOn w:val="Normal"/>
    <w:semiHidden/>
    <w:pPr>
      <w:shd w:val="clear" w:color="auto" w:fill="000080"/>
    </w:pPr>
  </w:style>
  <w:style w:type="paragraph" w:customStyle="1" w:styleId="B2">
    <w:name w:val="B2"/>
    <w:basedOn w:val="List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semiHidden/>
    <w:qFormat/>
    <w:rPr>
      <w:b/>
      <w:bCs/>
    </w:rPr>
  </w:style>
  <w:style w:type="paragraph" w:styleId="ListParagraph">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목록단락"/>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Normal"/>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
    <w:basedOn w:val="NO"/>
    <w:link w:val="EditorsNoteChar"/>
    <w:qFormat/>
    <w:rPr>
      <w:color w:val="FF0000"/>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Normal"/>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Normal"/>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0">
    <w:name w:val="修订1"/>
    <w:uiPriority w:val="99"/>
    <w:semiHidden/>
    <w:qFormat/>
    <w:rPr>
      <w:rFonts w:ascii="Calibri" w:eastAsia="等线" w:hAnsi="Calibri"/>
      <w:sz w:val="22"/>
      <w:szCs w:val="22"/>
      <w:lang w:eastAsia="en-US"/>
    </w:rPr>
  </w:style>
  <w:style w:type="paragraph" w:customStyle="1" w:styleId="EmailDiscussion">
    <w:name w:val="EmailDiscussion"/>
    <w:basedOn w:val="Normal"/>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Normal"/>
    <w:link w:val="ProposalChar"/>
    <w:qFormat/>
    <w:pPr>
      <w:numPr>
        <w:numId w:val="7"/>
      </w:num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Normal"/>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870420"/>
    <w:pPr>
      <w:numPr>
        <w:numId w:val="10"/>
      </w:numPr>
      <w:spacing w:before="60"/>
    </w:pPr>
    <w:rPr>
      <w:rFonts w:ascii="Arial" w:eastAsia="MS Mincho" w:hAnsi="Arial"/>
      <w:b/>
      <w:lang w:val="en-GB" w:eastAsia="en-GB"/>
    </w:rPr>
  </w:style>
  <w:style w:type="character" w:styleId="Emphasis">
    <w:name w:val="Emphasis"/>
    <w:qFormat/>
    <w:rsid w:val="00867CE5"/>
    <w:rPr>
      <w:i/>
      <w:iCs/>
    </w:rPr>
  </w:style>
  <w:style w:type="paragraph" w:customStyle="1" w:styleId="xmsonormal">
    <w:name w:val="x_msonormal"/>
    <w:basedOn w:val="Normal"/>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2A4C39"/>
    <w:rPr>
      <w:rFonts w:ascii="Arial" w:hAnsi="Arial" w:cs="Arial"/>
      <w:b/>
      <w:bCs/>
    </w:rPr>
  </w:style>
  <w:style w:type="paragraph" w:styleId="TOC2">
    <w:name w:val="toc 2"/>
    <w:basedOn w:val="Normal"/>
    <w:next w:val="Normal"/>
    <w:autoRedefine/>
    <w:uiPriority w:val="39"/>
    <w:unhideWhenUsed/>
    <w:rsid w:val="00410F50"/>
    <w:pPr>
      <w:spacing w:before="120"/>
      <w:ind w:left="200"/>
    </w:pPr>
    <w:rPr>
      <w:rFonts w:ascii="等线" w:eastAsia="等线"/>
      <w:i/>
      <w:iCs/>
      <w:szCs w:val="20"/>
    </w:rPr>
  </w:style>
  <w:style w:type="paragraph" w:styleId="TOC3">
    <w:name w:val="toc 3"/>
    <w:basedOn w:val="Normal"/>
    <w:next w:val="Normal"/>
    <w:autoRedefine/>
    <w:unhideWhenUsed/>
    <w:rsid w:val="00410F50"/>
    <w:pPr>
      <w:ind w:left="400"/>
    </w:pPr>
    <w:rPr>
      <w:rFonts w:ascii="等线" w:eastAsia="等线"/>
      <w:szCs w:val="20"/>
    </w:rPr>
  </w:style>
  <w:style w:type="paragraph" w:styleId="TOC4">
    <w:name w:val="toc 4"/>
    <w:basedOn w:val="Normal"/>
    <w:next w:val="Normal"/>
    <w:autoRedefine/>
    <w:unhideWhenUsed/>
    <w:rsid w:val="00410F50"/>
    <w:pPr>
      <w:ind w:left="600"/>
    </w:pPr>
    <w:rPr>
      <w:rFonts w:ascii="等线" w:eastAsia="等线"/>
      <w:szCs w:val="20"/>
    </w:rPr>
  </w:style>
  <w:style w:type="paragraph" w:styleId="TOC7">
    <w:name w:val="toc 7"/>
    <w:basedOn w:val="Normal"/>
    <w:next w:val="Normal"/>
    <w:autoRedefine/>
    <w:unhideWhenUsed/>
    <w:rsid w:val="00410F50"/>
    <w:pPr>
      <w:ind w:left="1200"/>
    </w:pPr>
    <w:rPr>
      <w:rFonts w:ascii="等线" w:eastAsia="等线"/>
      <w:szCs w:val="20"/>
    </w:rPr>
  </w:style>
  <w:style w:type="paragraph" w:styleId="TOC9">
    <w:name w:val="toc 9"/>
    <w:basedOn w:val="Normal"/>
    <w:next w:val="Normal"/>
    <w:autoRedefine/>
    <w:unhideWhenUsed/>
    <w:rsid w:val="00410F50"/>
    <w:pPr>
      <w:ind w:left="1600"/>
    </w:pPr>
    <w:rPr>
      <w:rFonts w:ascii="等线" w:eastAsia="等线"/>
      <w:szCs w:val="20"/>
    </w:rPr>
  </w:style>
  <w:style w:type="character" w:customStyle="1" w:styleId="IntenseEmphasis1">
    <w:name w:val="Intense Emphasis1"/>
    <w:uiPriority w:val="21"/>
    <w:qFormat/>
    <w:rsid w:val="00917FE9"/>
    <w:rPr>
      <w:i/>
      <w:iCs/>
      <w:color w:val="4472C4"/>
    </w:rPr>
  </w:style>
  <w:style w:type="character" w:customStyle="1" w:styleId="NOChar1">
    <w:name w:val="NO Char1"/>
    <w:qFormat/>
    <w:rsid w:val="008C5014"/>
  </w:style>
  <w:style w:type="table" w:styleId="PlainTable2">
    <w:name w:val="Plain Table 2"/>
    <w:basedOn w:val="TableNormal"/>
    <w:uiPriority w:val="42"/>
    <w:rsid w:val="009826A7"/>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1">
    <w:name w:val="Plain Table 1"/>
    <w:basedOn w:val="TableNormal"/>
    <w:uiPriority w:val="41"/>
    <w:rsid w:val="009826A7"/>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Light">
    <w:name w:val="Grid Table Light"/>
    <w:basedOn w:val="TableNormal"/>
    <w:uiPriority w:val="40"/>
    <w:rsid w:val="009826A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TFChar">
    <w:name w:val="TF Char"/>
    <w:qFormat/>
    <w:rsid w:val="00633B0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7126">
      <w:bodyDiv w:val="1"/>
      <w:marLeft w:val="0"/>
      <w:marRight w:val="0"/>
      <w:marTop w:val="0"/>
      <w:marBottom w:val="0"/>
      <w:divBdr>
        <w:top w:val="none" w:sz="0" w:space="0" w:color="auto"/>
        <w:left w:val="none" w:sz="0" w:space="0" w:color="auto"/>
        <w:bottom w:val="none" w:sz="0" w:space="0" w:color="auto"/>
        <w:right w:val="none" w:sz="0" w:space="0" w:color="auto"/>
      </w:divBdr>
    </w:div>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171460433">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07838947">
      <w:bodyDiv w:val="1"/>
      <w:marLeft w:val="0"/>
      <w:marRight w:val="0"/>
      <w:marTop w:val="0"/>
      <w:marBottom w:val="0"/>
      <w:divBdr>
        <w:top w:val="none" w:sz="0" w:space="0" w:color="auto"/>
        <w:left w:val="none" w:sz="0" w:space="0" w:color="auto"/>
        <w:bottom w:val="none" w:sz="0" w:space="0" w:color="auto"/>
        <w:right w:val="none" w:sz="0" w:space="0" w:color="auto"/>
      </w:divBdr>
    </w:div>
    <w:div w:id="57563165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42925983">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830948190">
      <w:bodyDiv w:val="1"/>
      <w:marLeft w:val="0"/>
      <w:marRight w:val="0"/>
      <w:marTop w:val="0"/>
      <w:marBottom w:val="0"/>
      <w:divBdr>
        <w:top w:val="none" w:sz="0" w:space="0" w:color="auto"/>
        <w:left w:val="none" w:sz="0" w:space="0" w:color="auto"/>
        <w:bottom w:val="none" w:sz="0" w:space="0" w:color="auto"/>
        <w:right w:val="none" w:sz="0" w:space="0" w:color="auto"/>
      </w:divBdr>
    </w:div>
    <w:div w:id="874073755">
      <w:bodyDiv w:val="1"/>
      <w:marLeft w:val="0"/>
      <w:marRight w:val="0"/>
      <w:marTop w:val="0"/>
      <w:marBottom w:val="0"/>
      <w:divBdr>
        <w:top w:val="none" w:sz="0" w:space="0" w:color="auto"/>
        <w:left w:val="none" w:sz="0" w:space="0" w:color="auto"/>
        <w:bottom w:val="none" w:sz="0" w:space="0" w:color="auto"/>
        <w:right w:val="none" w:sz="0" w:space="0" w:color="auto"/>
      </w:divBdr>
    </w:div>
    <w:div w:id="1064913587">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958333">
      <w:bodyDiv w:val="1"/>
      <w:marLeft w:val="0"/>
      <w:marRight w:val="0"/>
      <w:marTop w:val="0"/>
      <w:marBottom w:val="0"/>
      <w:divBdr>
        <w:top w:val="none" w:sz="0" w:space="0" w:color="auto"/>
        <w:left w:val="none" w:sz="0" w:space="0" w:color="auto"/>
        <w:bottom w:val="none" w:sz="0" w:space="0" w:color="auto"/>
        <w:right w:val="none" w:sz="0" w:space="0" w:color="auto"/>
      </w:divBdr>
    </w:div>
    <w:div w:id="1713652501">
      <w:bodyDiv w:val="1"/>
      <w:marLeft w:val="0"/>
      <w:marRight w:val="0"/>
      <w:marTop w:val="0"/>
      <w:marBottom w:val="0"/>
      <w:divBdr>
        <w:top w:val="none" w:sz="0" w:space="0" w:color="auto"/>
        <w:left w:val="none" w:sz="0" w:space="0" w:color="auto"/>
        <w:bottom w:val="none" w:sz="0" w:space="0" w:color="auto"/>
        <w:right w:val="none" w:sz="0" w:space="0" w:color="auto"/>
      </w:divBdr>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5A920-3B9D-4C58-8E89-EA49556E7904}">
  <ds:schemaRefs>
    <ds:schemaRef ds:uri="http://schemas.microsoft.com/sharepoint/v3/contenttype/forms"/>
  </ds:schemaRefs>
</ds:datastoreItem>
</file>

<file path=customXml/itemProps2.xml><?xml version="1.0" encoding="utf-8"?>
<ds:datastoreItem xmlns:ds="http://schemas.openxmlformats.org/officeDocument/2006/customXml" ds:itemID="{FF4392CD-A760-408A-93A5-451A5DB93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5BE29F-EBB6-4A2B-A00B-D06C359B685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5A0E196-9E58-4CF5-9715-ED076B4F7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986</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6594</CharactersWithSpaces>
  <SharedDoc>false</SharedDoc>
  <HLinks>
    <vt:vector size="36" baseType="variant">
      <vt:variant>
        <vt:i4>2097165</vt:i4>
      </vt:variant>
      <vt:variant>
        <vt:i4>60</vt:i4>
      </vt:variant>
      <vt:variant>
        <vt:i4>0</vt:i4>
      </vt:variant>
      <vt:variant>
        <vt:i4>5</vt:i4>
      </vt:variant>
      <vt:variant>
        <vt:lpwstr>../../../../RAN2-TDocs/RAN2-121bise/Inbox/Chairs_Notes/Docs/R2-2304415.zip</vt:lpwstr>
      </vt:variant>
      <vt:variant>
        <vt:lpwstr/>
      </vt:variant>
      <vt:variant>
        <vt:i4>1245247</vt:i4>
      </vt:variant>
      <vt:variant>
        <vt:i4>56</vt:i4>
      </vt:variant>
      <vt:variant>
        <vt:i4>0</vt:i4>
      </vt:variant>
      <vt:variant>
        <vt:i4>5</vt:i4>
      </vt:variant>
      <vt:variant>
        <vt:lpwstr/>
      </vt:variant>
      <vt:variant>
        <vt:lpwstr>_Toc134689289</vt:lpwstr>
      </vt:variant>
      <vt:variant>
        <vt:i4>1245247</vt:i4>
      </vt:variant>
      <vt:variant>
        <vt:i4>53</vt:i4>
      </vt:variant>
      <vt:variant>
        <vt:i4>0</vt:i4>
      </vt:variant>
      <vt:variant>
        <vt:i4>5</vt:i4>
      </vt:variant>
      <vt:variant>
        <vt:lpwstr/>
      </vt:variant>
      <vt:variant>
        <vt:lpwstr>_Toc134689288</vt:lpwstr>
      </vt:variant>
      <vt:variant>
        <vt:i4>1245247</vt:i4>
      </vt:variant>
      <vt:variant>
        <vt:i4>50</vt:i4>
      </vt:variant>
      <vt:variant>
        <vt:i4>0</vt:i4>
      </vt:variant>
      <vt:variant>
        <vt:i4>5</vt:i4>
      </vt:variant>
      <vt:variant>
        <vt:lpwstr/>
      </vt:variant>
      <vt:variant>
        <vt:lpwstr>_Toc134689287</vt:lpwstr>
      </vt:variant>
      <vt:variant>
        <vt:i4>1376311</vt:i4>
      </vt:variant>
      <vt:variant>
        <vt:i4>44</vt:i4>
      </vt:variant>
      <vt:variant>
        <vt:i4>0</vt:i4>
      </vt:variant>
      <vt:variant>
        <vt:i4>5</vt:i4>
      </vt:variant>
      <vt:variant>
        <vt:lpwstr/>
      </vt:variant>
      <vt:variant>
        <vt:lpwstr>_Toc133567331</vt:lpwstr>
      </vt:variant>
      <vt:variant>
        <vt:i4>1376311</vt:i4>
      </vt:variant>
      <vt:variant>
        <vt:i4>41</vt:i4>
      </vt:variant>
      <vt:variant>
        <vt:i4>0</vt:i4>
      </vt:variant>
      <vt:variant>
        <vt:i4>5</vt:i4>
      </vt:variant>
      <vt:variant>
        <vt:lpwstr/>
      </vt:variant>
      <vt:variant>
        <vt:lpwstr>_Toc133567330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cp:lastModifiedBy>vivo(Boubacar)</cp:lastModifiedBy>
  <cp:revision>2</cp:revision>
  <cp:lastPrinted>2011-08-03T09:36:00Z</cp:lastPrinted>
  <dcterms:created xsi:type="dcterms:W3CDTF">2023-05-12T06:13:00Z</dcterms:created>
  <dcterms:modified xsi:type="dcterms:W3CDTF">2023-05-12T06:13:00Z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ies>
</file>